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4C" w:rsidRPr="00B42F59" w:rsidRDefault="001227DC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 w:rsidRPr="007F292F">
        <w:rPr>
          <w:rFonts w:ascii="Palatino Linotype" w:hAnsi="Palatino Linotype"/>
          <w:b/>
          <w:sz w:val="20"/>
          <w:szCs w:val="20"/>
        </w:rPr>
        <w:t>PLAN DE ATENCIÓN AL USUARIO DE SEMANA SANTA 2021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8B5A9E" w:rsidRPr="008B5A9E">
        <w:rPr>
          <w:rFonts w:ascii="Palatino Linotype" w:hAnsi="Palatino Linotype"/>
          <w:sz w:val="20"/>
          <w:szCs w:val="20"/>
        </w:rPr>
        <w:t>10 de marzo de 2020</w:t>
      </w:r>
    </w:p>
    <w:p w:rsidR="00374C4C" w:rsidRPr="00B42F59" w:rsidRDefault="00C216AA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Dirigid</w:t>
      </w:r>
      <w:r w:rsidR="008B5A9E">
        <w:rPr>
          <w:rFonts w:ascii="Palatino Linotype" w:hAnsi="Palatino Linotype"/>
          <w:b/>
          <w:sz w:val="20"/>
          <w:szCs w:val="20"/>
        </w:rPr>
        <w:t>o</w:t>
      </w:r>
      <w:r w:rsidR="00374C4C" w:rsidRPr="00B42F59">
        <w:rPr>
          <w:rFonts w:ascii="Palatino Linotype" w:hAnsi="Palatino Linotype"/>
          <w:b/>
          <w:sz w:val="20"/>
          <w:szCs w:val="20"/>
        </w:rPr>
        <w:t xml:space="preserve"> a:</w:t>
      </w:r>
      <w:r w:rsidR="00374C4C">
        <w:rPr>
          <w:rFonts w:ascii="Palatino Linotype" w:hAnsi="Palatino Linotype"/>
          <w:sz w:val="20"/>
          <w:szCs w:val="20"/>
        </w:rPr>
        <w:t xml:space="preserve"> </w:t>
      </w:r>
      <w:r w:rsidR="008B5A9E" w:rsidRPr="00855619">
        <w:rPr>
          <w:rFonts w:ascii="Palatino Linotype" w:hAnsi="Palatino Linotype"/>
          <w:sz w:val="20"/>
          <w:szCs w:val="20"/>
        </w:rPr>
        <w:t>Responsables de unidades administrativas y de gestión</w:t>
      </w:r>
    </w:p>
    <w:p w:rsidR="00374C4C" w:rsidRPr="00B42F59" w:rsidRDefault="00445F61" w:rsidP="00445F61">
      <w:pPr>
        <w:tabs>
          <w:tab w:val="left" w:pos="8715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1227DC" w:rsidRPr="001227DC" w:rsidRDefault="001227DC" w:rsidP="0032078B">
      <w:pPr>
        <w:spacing w:before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 xml:space="preserve">El Plan de atención al usuario Semana Santa 2021 es el documento que elabora la Gerencia para ordenar la actividad de sus Unidades entre el 28 de marzo y el 4 de abril de 2021. </w:t>
      </w:r>
    </w:p>
    <w:p w:rsidR="001227DC" w:rsidRPr="001227DC" w:rsidRDefault="001227DC" w:rsidP="0032078B">
      <w:pPr>
        <w:spacing w:before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El mismo sirve de cauce de información para los miembros de la comunidad universitaria y a la sociedad en general, sobre los servicios que se prestan, su ubicación y horarios.</w:t>
      </w:r>
    </w:p>
    <w:p w:rsidR="001227DC" w:rsidRPr="001227DC" w:rsidRDefault="001227DC" w:rsidP="0032078B">
      <w:pPr>
        <w:spacing w:before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 xml:space="preserve">Con la excepción de lo recogido en este Plan de atención al usuario, todas las instalaciones y edificios de la Universidad de Granada permanecerán cerrados al público durante estas fechas. </w:t>
      </w:r>
    </w:p>
    <w:p w:rsidR="008B5A9E" w:rsidRPr="00855619" w:rsidRDefault="001227DC" w:rsidP="0032078B">
      <w:pPr>
        <w:spacing w:before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En los siguientes apartados se recoge la información relativa sobre los servicios que se prestarán durante este periodo y su ubicación física, los procedimientos de actuación y la previsión de medios humanos para atenderlos:</w:t>
      </w:r>
    </w:p>
    <w:p w:rsidR="008B5A9E" w:rsidRPr="00855619" w:rsidRDefault="008B5A9E" w:rsidP="008B5A9E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8B5A9E" w:rsidRDefault="001227DC" w:rsidP="001227DC">
      <w:pPr>
        <w:pStyle w:val="Prrafodelista"/>
        <w:numPr>
          <w:ilvl w:val="0"/>
          <w:numId w:val="9"/>
        </w:numPr>
        <w:spacing w:before="120"/>
        <w:ind w:left="284" w:hanging="284"/>
        <w:contextualSpacing w:val="0"/>
        <w:rPr>
          <w:rFonts w:ascii="Palatino Linotype" w:hAnsi="Palatino Linotype"/>
          <w:b/>
          <w:sz w:val="20"/>
          <w:szCs w:val="20"/>
        </w:rPr>
      </w:pPr>
      <w:r w:rsidRPr="001227DC">
        <w:rPr>
          <w:rFonts w:ascii="Palatino Linotype" w:hAnsi="Palatino Linotype"/>
          <w:b/>
          <w:sz w:val="20"/>
          <w:szCs w:val="20"/>
        </w:rPr>
        <w:t>Relación de Servicios y ubicación</w:t>
      </w:r>
    </w:p>
    <w:p w:rsidR="001227DC" w:rsidRDefault="001227DC" w:rsidP="001227DC">
      <w:pPr>
        <w:pStyle w:val="Prrafodelista"/>
        <w:numPr>
          <w:ilvl w:val="1"/>
          <w:numId w:val="9"/>
        </w:numPr>
        <w:spacing w:before="120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Servicios Generales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32078B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32078B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Maecenas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porttitor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congue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massa</w:t>
      </w:r>
      <w:proofErr w:type="spellEnd"/>
      <w:r w:rsidRPr="001227DC">
        <w:rPr>
          <w:rFonts w:ascii="Palatino Linotype" w:hAnsi="Palatino Linotype"/>
          <w:sz w:val="20"/>
          <w:szCs w:val="20"/>
        </w:rPr>
        <w:t>. Fusce posuere, magna sed pulvinar ultricies, purus lectus malesuada libero, sit amet commodo magna eros quis urna.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Nunc viverra imperdiet enim. Fusce est. Vivamus a tellus.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Pellentesque habitant morbi tristique senectus et netus et malesuada fames ac turpis egestas. Proin pharetra nonummy pede. Mauris et orci</w:t>
      </w:r>
    </w:p>
    <w:p w:rsidR="001227DC" w:rsidRPr="001227DC" w:rsidRDefault="001227DC" w:rsidP="001227DC">
      <w:pPr>
        <w:pStyle w:val="Prrafodelista"/>
        <w:spacing w:before="120"/>
        <w:ind w:left="357"/>
        <w:contextualSpacing w:val="0"/>
        <w:jc w:val="both"/>
        <w:rPr>
          <w:rFonts w:ascii="Palatino Linotype" w:hAnsi="Palatino Linotype"/>
          <w:b/>
          <w:sz w:val="20"/>
          <w:szCs w:val="20"/>
        </w:rPr>
      </w:pPr>
    </w:p>
    <w:p w:rsidR="001227DC" w:rsidRPr="001227DC" w:rsidRDefault="001227DC" w:rsidP="001227DC">
      <w:pPr>
        <w:pStyle w:val="Prrafodelista"/>
        <w:numPr>
          <w:ilvl w:val="1"/>
          <w:numId w:val="11"/>
        </w:numPr>
        <w:spacing w:before="120"/>
        <w:rPr>
          <w:rFonts w:ascii="Palatino Linotype" w:hAnsi="Palatino Linotype"/>
          <w:b/>
          <w:sz w:val="20"/>
          <w:szCs w:val="20"/>
        </w:rPr>
      </w:pPr>
      <w:r w:rsidRPr="001227DC">
        <w:rPr>
          <w:rFonts w:ascii="Palatino Linotype" w:hAnsi="Palatino Linotype"/>
          <w:b/>
          <w:sz w:val="20"/>
          <w:szCs w:val="20"/>
        </w:rPr>
        <w:t xml:space="preserve">Servicios </w:t>
      </w:r>
      <w:r>
        <w:rPr>
          <w:rFonts w:ascii="Palatino Linotype" w:hAnsi="Palatino Linotype"/>
          <w:b/>
          <w:sz w:val="20"/>
          <w:szCs w:val="20"/>
        </w:rPr>
        <w:t>Técnicos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32078B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32078B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32078B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32078B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Maecenas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porttitor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congue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massa</w:t>
      </w:r>
      <w:proofErr w:type="spellEnd"/>
      <w:r w:rsidRPr="001227DC">
        <w:rPr>
          <w:rFonts w:ascii="Palatino Linotype" w:hAnsi="Palatino Linotype"/>
          <w:sz w:val="20"/>
          <w:szCs w:val="20"/>
        </w:rPr>
        <w:t>. Fusce posuere, magna sed pulvinar ultricies, purus lectus malesuada libero, sit amet commodo magna eros quis urna.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Nunc viverra imperdiet enim. Fusce est. Vivamus a tellus.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t>Pellentesque habitant morbi tristique senectus et netus et malesuada fames ac turpis egestas. Proin pharetra nonummy pede. Mauris et orci</w:t>
      </w:r>
    </w:p>
    <w:p w:rsidR="008B5A9E" w:rsidRPr="00855619" w:rsidRDefault="008B5A9E" w:rsidP="008B5A9E">
      <w:pPr>
        <w:rPr>
          <w:rFonts w:ascii="Palatino Linotype" w:hAnsi="Palatino Linotype"/>
          <w:sz w:val="20"/>
          <w:szCs w:val="20"/>
        </w:rPr>
      </w:pPr>
    </w:p>
    <w:p w:rsidR="001227DC" w:rsidRDefault="001227DC" w:rsidP="001227DC">
      <w:pPr>
        <w:pStyle w:val="Prrafodelista"/>
        <w:numPr>
          <w:ilvl w:val="0"/>
          <w:numId w:val="9"/>
        </w:numPr>
        <w:spacing w:before="120"/>
        <w:ind w:left="284" w:hanging="284"/>
        <w:contextualSpacing w:val="0"/>
        <w:rPr>
          <w:rFonts w:ascii="Palatino Linotype" w:hAnsi="Palatino Linotype"/>
          <w:b/>
          <w:sz w:val="20"/>
          <w:szCs w:val="20"/>
        </w:rPr>
      </w:pPr>
      <w:r w:rsidRPr="001227DC">
        <w:rPr>
          <w:rFonts w:ascii="Palatino Linotype" w:hAnsi="Palatino Linotype"/>
          <w:b/>
          <w:sz w:val="20"/>
          <w:szCs w:val="20"/>
        </w:rPr>
        <w:t>Acceso a edificios e instalaciones cerrados –exclusivamente PDI y PAS autorizado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1227DC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Maecenas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porttitor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congue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massa</w:t>
      </w:r>
      <w:proofErr w:type="spellEnd"/>
      <w:r w:rsidRPr="001227DC">
        <w:rPr>
          <w:rFonts w:ascii="Palatino Linotype" w:hAnsi="Palatino Linotype"/>
          <w:sz w:val="20"/>
          <w:szCs w:val="20"/>
        </w:rPr>
        <w:t>. Fusce posuere, magna sed pulvinar ultricies, purus lectus malesuada libero, sit amet commodo magna eros quis urna.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Gill Sans MT" w:hAnsi="Gill Sans MT"/>
          <w:noProof/>
          <w:sz w:val="22"/>
          <w:highlight w:val="lightGray"/>
          <w:lang w:val="es-ES_tradnl"/>
        </w:rPr>
      </w:pPr>
      <w:r w:rsidRPr="001227DC">
        <w:rPr>
          <w:rFonts w:ascii="Palatino Linotype" w:hAnsi="Palatino Linotype"/>
          <w:sz w:val="20"/>
          <w:szCs w:val="20"/>
        </w:rPr>
        <w:t xml:space="preserve">Nunc viverra imperdiet enim. Fusce est. </w:t>
      </w:r>
      <w:proofErr w:type="spellStart"/>
      <w:r w:rsidRPr="001227DC">
        <w:rPr>
          <w:rFonts w:ascii="Palatino Linotype" w:hAnsi="Palatino Linotype"/>
          <w:sz w:val="20"/>
          <w:szCs w:val="20"/>
        </w:rPr>
        <w:t>Vivamus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1227DC">
        <w:rPr>
          <w:rFonts w:ascii="Palatino Linotype" w:hAnsi="Palatino Linotype"/>
          <w:sz w:val="20"/>
          <w:szCs w:val="20"/>
        </w:rPr>
        <w:t>tellus</w:t>
      </w:r>
      <w:proofErr w:type="spellEnd"/>
    </w:p>
    <w:p w:rsid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</w:rPr>
        <w:lastRenderedPageBreak/>
        <w:t xml:space="preserve">Pellentesque habitant morbi tristique senectus et netus et malesuada fames ac turpis egestas. Proin pharetra nonummy pede.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Mauris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1227DC">
        <w:rPr>
          <w:rFonts w:ascii="Palatino Linotype" w:hAnsi="Palatino Linotype"/>
          <w:sz w:val="20"/>
          <w:szCs w:val="20"/>
        </w:rPr>
        <w:t>orci</w:t>
      </w:r>
      <w:proofErr w:type="spellEnd"/>
    </w:p>
    <w:p w:rsidR="001227DC" w:rsidRDefault="001227DC" w:rsidP="001227DC">
      <w:pPr>
        <w:pStyle w:val="Prrafodelista"/>
        <w:spacing w:before="120"/>
        <w:ind w:left="357"/>
        <w:contextualSpacing w:val="0"/>
        <w:jc w:val="both"/>
        <w:rPr>
          <w:rFonts w:ascii="Palatino Linotype" w:hAnsi="Palatino Linotype"/>
          <w:sz w:val="20"/>
          <w:szCs w:val="20"/>
        </w:rPr>
      </w:pPr>
    </w:p>
    <w:p w:rsidR="001227DC" w:rsidRDefault="001227DC" w:rsidP="001227DC">
      <w:pPr>
        <w:pStyle w:val="Prrafodelista"/>
        <w:numPr>
          <w:ilvl w:val="0"/>
          <w:numId w:val="9"/>
        </w:numPr>
        <w:spacing w:before="120"/>
        <w:contextualSpacing w:val="0"/>
        <w:rPr>
          <w:rFonts w:ascii="Palatino Linotype" w:hAnsi="Palatino Linotype"/>
          <w:b/>
          <w:sz w:val="20"/>
          <w:szCs w:val="20"/>
        </w:rPr>
      </w:pPr>
      <w:r w:rsidRPr="001227DC">
        <w:rPr>
          <w:rFonts w:ascii="Palatino Linotype" w:hAnsi="Palatino Linotype"/>
          <w:b/>
          <w:sz w:val="20"/>
          <w:szCs w:val="20"/>
        </w:rPr>
        <w:t>Incidencias relacionadas con el mantenimiento de las instalaciones y jardines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1227DC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1227DC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1227DC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Maecenas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porttitor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congue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massa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Fusce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posuere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, magna sed </w:t>
      </w:r>
      <w:proofErr w:type="spellStart"/>
      <w:r w:rsidRPr="001227DC">
        <w:rPr>
          <w:rFonts w:ascii="Palatino Linotype" w:hAnsi="Palatino Linotype"/>
          <w:sz w:val="20"/>
          <w:szCs w:val="20"/>
        </w:rPr>
        <w:t>pulvinar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ultricies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1227DC">
        <w:rPr>
          <w:rFonts w:ascii="Palatino Linotype" w:hAnsi="Palatino Linotype"/>
          <w:sz w:val="20"/>
          <w:szCs w:val="20"/>
        </w:rPr>
        <w:t>purus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lectus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malesuada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libero, </w:t>
      </w:r>
      <w:proofErr w:type="spellStart"/>
      <w:r w:rsidRPr="001227DC">
        <w:rPr>
          <w:rFonts w:ascii="Palatino Linotype" w:hAnsi="Palatino Linotype"/>
          <w:sz w:val="20"/>
          <w:szCs w:val="20"/>
        </w:rPr>
        <w:t>sit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amet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commodo magna eros </w:t>
      </w:r>
      <w:proofErr w:type="spellStart"/>
      <w:r w:rsidRPr="001227DC">
        <w:rPr>
          <w:rFonts w:ascii="Palatino Linotype" w:hAnsi="Palatino Linotype"/>
          <w:sz w:val="20"/>
          <w:szCs w:val="20"/>
        </w:rPr>
        <w:t>quis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urna.</w:t>
      </w:r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Gill Sans MT" w:hAnsi="Gill Sans MT"/>
          <w:noProof/>
          <w:sz w:val="22"/>
          <w:highlight w:val="lightGray"/>
          <w:lang w:val="es-ES_tradnl"/>
        </w:rPr>
      </w:pPr>
      <w:r w:rsidRPr="001227DC">
        <w:rPr>
          <w:rFonts w:ascii="Palatino Linotype" w:hAnsi="Palatino Linotype"/>
          <w:sz w:val="20"/>
          <w:szCs w:val="20"/>
        </w:rPr>
        <w:t xml:space="preserve">Nunc </w:t>
      </w:r>
      <w:proofErr w:type="spellStart"/>
      <w:r w:rsidRPr="001227DC">
        <w:rPr>
          <w:rFonts w:ascii="Palatino Linotype" w:hAnsi="Palatino Linotype"/>
          <w:sz w:val="20"/>
          <w:szCs w:val="20"/>
        </w:rPr>
        <w:t>viverra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imperdiet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enim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Fusce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est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Vivamus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1227DC">
        <w:rPr>
          <w:rFonts w:ascii="Palatino Linotype" w:hAnsi="Palatino Linotype"/>
          <w:sz w:val="20"/>
          <w:szCs w:val="20"/>
        </w:rPr>
        <w:t>tellus</w:t>
      </w:r>
      <w:proofErr w:type="spellEnd"/>
    </w:p>
    <w:p w:rsidR="001227DC" w:rsidRPr="001227DC" w:rsidRDefault="001227DC" w:rsidP="0032078B">
      <w:pPr>
        <w:pStyle w:val="Prrafodelista"/>
        <w:spacing w:before="120"/>
        <w:ind w:left="357" w:firstLine="709"/>
        <w:contextualSpacing w:val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1227DC">
        <w:rPr>
          <w:rFonts w:ascii="Palatino Linotype" w:hAnsi="Palatino Linotype"/>
          <w:sz w:val="20"/>
          <w:szCs w:val="20"/>
        </w:rPr>
        <w:t>Pellentesque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habitant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morbi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tristique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senectus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1227DC">
        <w:rPr>
          <w:rFonts w:ascii="Palatino Linotype" w:hAnsi="Palatino Linotype"/>
          <w:sz w:val="20"/>
          <w:szCs w:val="20"/>
        </w:rPr>
        <w:t>netus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malesuada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fames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ac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turpis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egestas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Proin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pharetra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nonummy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227DC">
        <w:rPr>
          <w:rFonts w:ascii="Palatino Linotype" w:hAnsi="Palatino Linotype"/>
          <w:sz w:val="20"/>
          <w:szCs w:val="20"/>
        </w:rPr>
        <w:t>pede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227DC">
        <w:rPr>
          <w:rFonts w:ascii="Palatino Linotype" w:hAnsi="Palatino Linotype"/>
          <w:sz w:val="20"/>
          <w:szCs w:val="20"/>
        </w:rPr>
        <w:t>Mauris</w:t>
      </w:r>
      <w:proofErr w:type="spellEnd"/>
      <w:r w:rsidRPr="001227DC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1227DC">
        <w:rPr>
          <w:rFonts w:ascii="Palatino Linotype" w:hAnsi="Palatino Linotype"/>
          <w:sz w:val="20"/>
          <w:szCs w:val="20"/>
        </w:rPr>
        <w:t>orci</w:t>
      </w:r>
      <w:proofErr w:type="spellEnd"/>
    </w:p>
    <w:p w:rsidR="001227DC" w:rsidRPr="0032078B" w:rsidRDefault="0032078B" w:rsidP="0032078B">
      <w:pPr>
        <w:spacing w:before="1200"/>
        <w:ind w:left="720"/>
        <w:jc w:val="center"/>
        <w:rPr>
          <w:rFonts w:ascii="Palatino Linotype" w:hAnsi="Palatino Linotype"/>
          <w:b/>
          <w:sz w:val="20"/>
          <w:szCs w:val="20"/>
        </w:rPr>
      </w:pPr>
      <w:r w:rsidRPr="0032078B">
        <w:rPr>
          <w:rFonts w:ascii="Palatino Linotype" w:hAnsi="Palatino Linotype"/>
          <w:sz w:val="20"/>
          <w:szCs w:val="20"/>
        </w:rPr>
        <w:t>Francisca García Avilés</w:t>
      </w:r>
    </w:p>
    <w:p w:rsidR="008B5A9E" w:rsidRPr="0032078B" w:rsidRDefault="008B5A9E" w:rsidP="0032078B">
      <w:pPr>
        <w:ind w:left="720"/>
        <w:jc w:val="center"/>
        <w:rPr>
          <w:rFonts w:ascii="Palatino Linotype" w:hAnsi="Palatino Linotype"/>
          <w:b/>
          <w:sz w:val="20"/>
          <w:szCs w:val="20"/>
        </w:rPr>
      </w:pPr>
      <w:r w:rsidRPr="0032078B">
        <w:rPr>
          <w:rFonts w:ascii="Palatino Linotype" w:hAnsi="Palatino Linotype"/>
          <w:b/>
          <w:sz w:val="20"/>
          <w:szCs w:val="20"/>
        </w:rPr>
        <w:t>Gerente de la Universidad de Granada</w:t>
      </w:r>
    </w:p>
    <w:p w:rsidR="008B5A9E" w:rsidRPr="008B5A9E" w:rsidRDefault="008B5A9E" w:rsidP="0032078B">
      <w:pPr>
        <w:ind w:left="720"/>
        <w:jc w:val="center"/>
        <w:rPr>
          <w:rFonts w:ascii="Palatino Linotype" w:hAnsi="Palatino Linotype"/>
          <w:sz w:val="20"/>
          <w:szCs w:val="20"/>
        </w:rPr>
      </w:pPr>
    </w:p>
    <w:p w:rsidR="008B5A9E" w:rsidRPr="008B5A9E" w:rsidRDefault="008B5A9E" w:rsidP="0032078B">
      <w:pPr>
        <w:ind w:left="720"/>
        <w:jc w:val="center"/>
        <w:rPr>
          <w:rFonts w:ascii="Palatino Linotype" w:hAnsi="Palatino Linotype"/>
          <w:sz w:val="20"/>
          <w:szCs w:val="20"/>
        </w:rPr>
      </w:pPr>
    </w:p>
    <w:p w:rsidR="00374C4C" w:rsidRPr="008B5A9E" w:rsidRDefault="008B5A9E" w:rsidP="0032078B">
      <w:pPr>
        <w:ind w:left="720"/>
        <w:jc w:val="center"/>
        <w:rPr>
          <w:rFonts w:ascii="Palatino Linotype" w:hAnsi="Palatino Linotype"/>
          <w:sz w:val="20"/>
          <w:szCs w:val="20"/>
        </w:rPr>
      </w:pPr>
      <w:r w:rsidRPr="008B5A9E">
        <w:rPr>
          <w:rFonts w:ascii="Palatino Linotype" w:hAnsi="Palatino Linotype"/>
          <w:sz w:val="20"/>
          <w:szCs w:val="20"/>
        </w:rPr>
        <w:t>Granada, a 10 de marzo de 2020</w:t>
      </w:r>
    </w:p>
    <w:p w:rsidR="00704258" w:rsidRPr="00B92052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704258" w:rsidRPr="00B92052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9D1D1F" w:rsidRPr="00365106" w:rsidRDefault="009D1D1F" w:rsidP="00B92052">
      <w:pPr>
        <w:tabs>
          <w:tab w:val="left" w:pos="1985"/>
        </w:tabs>
        <w:spacing w:line="320" w:lineRule="exact"/>
        <w:ind w:left="1418" w:right="567"/>
        <w:jc w:val="both"/>
        <w:rPr>
          <w:rFonts w:ascii="Palatino Linotype" w:hAnsi="Palatino Linotype"/>
          <w:sz w:val="20"/>
          <w:szCs w:val="20"/>
        </w:rPr>
      </w:pPr>
      <w:r w:rsidRPr="00365106">
        <w:rPr>
          <w:rFonts w:ascii="Palatino Linotype" w:hAnsi="Palatino Linotype"/>
          <w:sz w:val="20"/>
          <w:szCs w:val="20"/>
        </w:rPr>
        <w:t>.</w:t>
      </w:r>
    </w:p>
    <w:sectPr w:rsidR="009D1D1F" w:rsidRPr="00365106" w:rsidSect="00812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8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8F" w:rsidRDefault="00DE2D8F" w:rsidP="00803352">
      <w:r>
        <w:separator/>
      </w:r>
    </w:p>
  </w:endnote>
  <w:endnote w:type="continuationSeparator" w:id="0">
    <w:p w:rsidR="00DE2D8F" w:rsidRDefault="00DE2D8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4E" w:rsidRDefault="00812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7A03F2E" wp14:editId="29A484C7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32078B" w:rsidRDefault="008B5A9E" w:rsidP="0032078B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Contratación y Gestión Patrimonial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Ed. Florentino García Santos. c/ Santa Lucía, s/n</w:t>
    </w:r>
    <w:r w:rsidR="0032078B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32078B" w:rsidRPr="0032078B">
      <w:rPr>
        <w:rFonts w:ascii="Palatino Linotype" w:hAnsi="Palatino Linotype" w:cs="Gill Sans"/>
        <w:sz w:val="14"/>
        <w:szCs w:val="14"/>
      </w:rPr>
      <w:t xml:space="preserve"> </w:t>
    </w:r>
    <w:r w:rsidR="0032078B" w:rsidRPr="003D5C85">
      <w:rPr>
        <w:rFonts w:ascii="Palatino Linotype" w:hAnsi="Palatino Linotype" w:cs="Gill Sans"/>
        <w:sz w:val="14"/>
        <w:szCs w:val="14"/>
      </w:rPr>
      <w:t>P</w:t>
    </w:r>
    <w:r w:rsidR="0032078B" w:rsidRPr="003D5C85">
      <w:rPr>
        <w:rFonts w:ascii="Palatino Linotype" w:hAnsi="Palatino Linotype" w:cs="Arial"/>
        <w:sz w:val="14"/>
        <w:szCs w:val="14"/>
      </w:rPr>
      <w:t>á</w:t>
    </w:r>
    <w:r w:rsidR="0032078B" w:rsidRPr="003D5C85">
      <w:rPr>
        <w:rFonts w:ascii="Palatino Linotype" w:hAnsi="Palatino Linotype" w:cs="Gill Sans"/>
        <w:sz w:val="14"/>
        <w:szCs w:val="14"/>
      </w:rPr>
      <w:t xml:space="preserve">g. </w:t>
    </w:r>
    <w:r w:rsidR="0032078B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2078B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2078B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81284E">
      <w:rPr>
        <w:rFonts w:ascii="Palatino Linotype" w:hAnsi="Palatino Linotype" w:cs="Gill Sans"/>
        <w:b/>
        <w:noProof/>
        <w:sz w:val="14"/>
        <w:szCs w:val="14"/>
      </w:rPr>
      <w:t>1</w:t>
    </w:r>
    <w:r w:rsidR="0032078B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2078B" w:rsidRPr="003D5C85">
      <w:rPr>
        <w:rFonts w:ascii="Palatino Linotype" w:hAnsi="Palatino Linotype" w:cs="Gill Sans"/>
        <w:sz w:val="14"/>
        <w:szCs w:val="14"/>
      </w:rPr>
      <w:t xml:space="preserve"> de </w:t>
    </w:r>
    <w:r w:rsidR="0032078B" w:rsidRPr="003D5C85">
      <w:rPr>
        <w:rFonts w:ascii="Palatino Linotype" w:hAnsi="Palatino Linotype" w:cs="Gill Sans"/>
        <w:sz w:val="14"/>
        <w:szCs w:val="14"/>
      </w:rPr>
      <w:fldChar w:fldCharType="begin"/>
    </w:r>
    <w:r w:rsidR="0032078B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2078B" w:rsidRPr="003D5C85">
      <w:rPr>
        <w:rFonts w:ascii="Palatino Linotype" w:hAnsi="Palatino Linotype" w:cs="Gill Sans"/>
        <w:sz w:val="14"/>
        <w:szCs w:val="14"/>
      </w:rPr>
      <w:fldChar w:fldCharType="separate"/>
    </w:r>
    <w:r w:rsidR="0081284E">
      <w:rPr>
        <w:rFonts w:ascii="Palatino Linotype" w:hAnsi="Palatino Linotype" w:cs="Gill Sans"/>
        <w:noProof/>
        <w:sz w:val="14"/>
        <w:szCs w:val="14"/>
      </w:rPr>
      <w:t>2</w:t>
    </w:r>
    <w:r w:rsidR="0032078B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B5A9E">
      <w:rPr>
        <w:rFonts w:ascii="Palatino Linotype" w:hAnsi="Palatino Linotype"/>
        <w:sz w:val="16"/>
        <w:szCs w:val="16"/>
      </w:rPr>
      <w:t xml:space="preserve">Teléfono +34 958 </w:t>
    </w:r>
    <w:r w:rsidR="008B5A9E">
      <w:rPr>
        <w:rFonts w:ascii="Palatino Linotype" w:hAnsi="Palatino Linotype"/>
        <w:sz w:val="16"/>
        <w:szCs w:val="16"/>
      </w:rPr>
      <w:t>244332</w:t>
    </w:r>
    <w:r w:rsidRPr="008B5A9E">
      <w:rPr>
        <w:rFonts w:ascii="Palatino Linotype" w:hAnsi="Palatino Linotype"/>
        <w:sz w:val="16"/>
        <w:szCs w:val="16"/>
      </w:rPr>
      <w:t xml:space="preserve"> </w:t>
    </w:r>
    <w:r w:rsidR="00FD3829" w:rsidRPr="008B5A9E">
      <w:rPr>
        <w:rFonts w:ascii="Palatino Linotype" w:hAnsi="Palatino Linotype"/>
        <w:sz w:val="16"/>
        <w:szCs w:val="16"/>
      </w:rPr>
      <w:t xml:space="preserve">|  </w:t>
    </w:r>
    <w:r w:rsidR="008B5A9E">
      <w:rPr>
        <w:rFonts w:ascii="Palatino Linotype" w:hAnsi="Palatino Linotype"/>
        <w:sz w:val="16"/>
        <w:szCs w:val="16"/>
      </w:rPr>
      <w:t>scgp@ugr.es</w:t>
    </w:r>
    <w:r w:rsidR="00FD3829" w:rsidRPr="008B5A9E">
      <w:rPr>
        <w:rFonts w:ascii="Palatino Linotype" w:hAnsi="Palatino Linotype"/>
        <w:sz w:val="16"/>
        <w:szCs w:val="16"/>
      </w:rPr>
      <w:t xml:space="preserve"> | </w:t>
    </w:r>
    <w:r w:rsidR="008B5A9E">
      <w:rPr>
        <w:rFonts w:ascii="Palatino Linotype" w:hAnsi="Palatino Linotype"/>
        <w:sz w:val="16"/>
        <w:szCs w:val="16"/>
      </w:rPr>
      <w:t>gerencia.ugr.es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4E" w:rsidRDefault="008128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8F" w:rsidRDefault="00DE2D8F" w:rsidP="00803352">
      <w:r>
        <w:separator/>
      </w:r>
    </w:p>
  </w:footnote>
  <w:footnote w:type="continuationSeparator" w:id="0">
    <w:p w:rsidR="00DE2D8F" w:rsidRDefault="00DE2D8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4E" w:rsidRDefault="008128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Look w:val="04A0" w:firstRow="1" w:lastRow="0" w:firstColumn="1" w:lastColumn="0" w:noHBand="0" w:noVBand="1"/>
      <w:tblCaption w:val="Datos del documento y logotipo"/>
      <w:tblDescription w:val="Logo de la UGR y el título del documento con el número de documento y organo emisor"/>
    </w:tblPr>
    <w:tblGrid>
      <w:gridCol w:w="3936"/>
      <w:gridCol w:w="1290"/>
      <w:gridCol w:w="4663"/>
    </w:tblGrid>
    <w:tr w:rsidR="0081284E" w:rsidTr="003C2ABA">
      <w:trPr>
        <w:trHeight w:val="567"/>
        <w:tblHeader/>
      </w:trPr>
      <w:tc>
        <w:tcPr>
          <w:tcW w:w="3936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81284E" w:rsidRDefault="0081284E" w:rsidP="003C2ABA">
          <w:pPr>
            <w:pStyle w:val="Encabezado"/>
            <w:tabs>
              <w:tab w:val="clear" w:pos="8504"/>
              <w:tab w:val="right" w:pos="9781"/>
            </w:tabs>
            <w:spacing w:before="240"/>
          </w:pPr>
          <w:r>
            <w:rPr>
              <w:noProof/>
            </w:rPr>
            <w:drawing>
              <wp:inline distT="0" distB="0" distL="0" distR="0" wp14:anchorId="3E85A41A" wp14:editId="27F5468C">
                <wp:extent cx="1696074" cy="469746"/>
                <wp:effectExtent l="0" t="0" r="0" b="6985"/>
                <wp:docPr id="7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1284E" w:rsidRDefault="0081284E" w:rsidP="003C2ABA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INSTRUCCIÓN</w:t>
          </w:r>
        </w:p>
      </w:tc>
    </w:tr>
    <w:tr w:rsidR="0081284E" w:rsidTr="003C2ABA">
      <w:trPr>
        <w:trHeight w:val="567"/>
        <w:tblHeader/>
      </w:trPr>
      <w:tc>
        <w:tcPr>
          <w:tcW w:w="3936" w:type="dxa"/>
          <w:vMerge/>
          <w:tcBorders>
            <w:left w:val="nil"/>
            <w:bottom w:val="nil"/>
            <w:right w:val="single" w:sz="4" w:space="0" w:color="FF0000"/>
          </w:tcBorders>
        </w:tcPr>
        <w:p w:rsidR="0081284E" w:rsidRDefault="0081284E" w:rsidP="003C2ABA">
          <w:pPr>
            <w:pStyle w:val="Encabezado"/>
            <w:tabs>
              <w:tab w:val="clear" w:pos="8504"/>
              <w:tab w:val="right" w:pos="9781"/>
            </w:tabs>
          </w:pPr>
        </w:p>
      </w:tc>
      <w:tc>
        <w:tcPr>
          <w:tcW w:w="129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1284E" w:rsidRDefault="0081284E" w:rsidP="003C2ABA">
          <w:pPr>
            <w:pStyle w:val="Encabezado"/>
            <w:spacing w:before="120" w:after="120"/>
          </w:pPr>
          <w:r>
            <w:rPr>
              <w:rFonts w:ascii="Palatino Linotype" w:hAnsi="Palatino Linotype"/>
              <w:b/>
              <w:sz w:val="20"/>
              <w:szCs w:val="20"/>
            </w:rPr>
            <w:t>N</w:t>
          </w:r>
          <w:r w:rsidRPr="00B42F59">
            <w:rPr>
              <w:rFonts w:ascii="Palatino Linotype" w:hAnsi="Palatino Linotype"/>
              <w:b/>
              <w:sz w:val="20"/>
              <w:szCs w:val="20"/>
            </w:rPr>
            <w:t xml:space="preserve">º </w:t>
          </w:r>
          <w:r>
            <w:rPr>
              <w:rFonts w:ascii="Palatino Linotype" w:hAnsi="Palatino Linotype"/>
              <w:b/>
              <w:sz w:val="20"/>
              <w:szCs w:val="20"/>
            </w:rPr>
            <w:t>3/2021</w:t>
          </w:r>
        </w:p>
      </w:tc>
      <w:tc>
        <w:tcPr>
          <w:tcW w:w="466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1284E" w:rsidRDefault="0081284E" w:rsidP="003C2ABA">
          <w:pPr>
            <w:pStyle w:val="Encabezado"/>
            <w:spacing w:before="120" w:after="120"/>
          </w:pPr>
          <w:r>
            <w:rPr>
              <w:rFonts w:ascii="Palatino Linotype" w:hAnsi="Palatino Linotype"/>
              <w:b/>
              <w:sz w:val="20"/>
              <w:szCs w:val="20"/>
            </w:rPr>
            <w:t>GERENCIA</w:t>
          </w:r>
        </w:p>
      </w:tc>
      <w:bookmarkStart w:id="0" w:name="_GoBack"/>
      <w:bookmarkEnd w:id="0"/>
    </w:tr>
  </w:tbl>
  <w:p w:rsidR="00374C4C" w:rsidRDefault="00374C4C">
    <w:pPr>
      <w:pStyle w:val="Encabezado"/>
    </w:pPr>
  </w:p>
  <w:p w:rsidR="005C5417" w:rsidRDefault="005C54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4E" w:rsidRDefault="008128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E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543D3"/>
    <w:multiLevelType w:val="hybridMultilevel"/>
    <w:tmpl w:val="723A7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A3C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510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C208E2"/>
    <w:multiLevelType w:val="multilevel"/>
    <w:tmpl w:val="D8749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61972F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80520F1"/>
    <w:multiLevelType w:val="hybridMultilevel"/>
    <w:tmpl w:val="E7F42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27DC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2078B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45F61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1284E"/>
    <w:rsid w:val="00823D40"/>
    <w:rsid w:val="008515EF"/>
    <w:rsid w:val="00885A12"/>
    <w:rsid w:val="008B5A9E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40432"/>
    <w:rsid w:val="00D46948"/>
    <w:rsid w:val="00D669DB"/>
    <w:rsid w:val="00D76C84"/>
    <w:rsid w:val="00DE2D8F"/>
    <w:rsid w:val="00DE5303"/>
    <w:rsid w:val="00E23397"/>
    <w:rsid w:val="00E64222"/>
    <w:rsid w:val="00EC4F39"/>
    <w:rsid w:val="00F10C02"/>
    <w:rsid w:val="00F1425E"/>
    <w:rsid w:val="00F24A4E"/>
    <w:rsid w:val="00F45384"/>
    <w:rsid w:val="00F455A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EF1D-A4F0-4B12-957A-AE3B18F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2021-01-15T08:37:00Z</cp:lastPrinted>
  <dcterms:created xsi:type="dcterms:W3CDTF">2021-01-15T08:37:00Z</dcterms:created>
  <dcterms:modified xsi:type="dcterms:W3CDTF">2021-09-11T08:01:00Z</dcterms:modified>
</cp:coreProperties>
</file>