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41" w:rsidRDefault="00803352" w:rsidP="004C6E41">
      <w:pPr>
        <w:tabs>
          <w:tab w:val="left" w:pos="967"/>
          <w:tab w:val="left" w:pos="1131"/>
        </w:tabs>
        <w:spacing w:before="240" w:after="120"/>
        <w:jc w:val="both"/>
      </w:pPr>
      <w:r>
        <w:tab/>
      </w:r>
      <w:r w:rsidR="00C67D0F" w:rsidRPr="0048116C">
        <w:rPr>
          <w:rFonts w:ascii="Gill Sans MT" w:hAnsi="Gill Sans MT"/>
          <w:b/>
          <w:noProof/>
          <w:sz w:val="22"/>
          <w:szCs w:val="22"/>
        </w:rPr>
        <mc:AlternateContent>
          <mc:Choice Requires="wps">
            <w:drawing>
              <wp:inline distT="0" distB="0" distL="0" distR="0" wp14:anchorId="2B6698DE" wp14:editId="1A033B71">
                <wp:extent cx="6120000" cy="476250"/>
                <wp:effectExtent l="0" t="0" r="14605" b="1714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rsidR="0048116C" w:rsidRPr="00B92052" w:rsidRDefault="00707CE6" w:rsidP="00B93966">
                            <w:pPr>
                              <w:jc w:val="center"/>
                              <w:rPr>
                                <w:rFonts w:ascii="Palatino Linotype" w:hAnsi="Palatino Linotype"/>
                                <w:b/>
                                <w:sz w:val="22"/>
                                <w:szCs w:val="22"/>
                                <w:lang w:val="es-ES_tradnl"/>
                              </w:rPr>
                            </w:pPr>
                            <w:r w:rsidRPr="00707CE6">
                              <w:rPr>
                                <w:rFonts w:ascii="Palatino Linotype" w:hAnsi="Palatino Linotype"/>
                                <w:b/>
                                <w:lang w:val="es-ES_tradnl"/>
                              </w:rPr>
                              <w:t>RESOLUCIÓN de la Vicerrectora de Internacionalización, de 1</w:t>
                            </w:r>
                            <w:r>
                              <w:rPr>
                                <w:rFonts w:ascii="Palatino Linotype" w:hAnsi="Palatino Linotype"/>
                                <w:b/>
                                <w:lang w:val="es-ES_tradnl"/>
                              </w:rPr>
                              <w:t>6</w:t>
                            </w:r>
                            <w:r w:rsidRPr="00707CE6">
                              <w:rPr>
                                <w:rFonts w:ascii="Palatino Linotype" w:hAnsi="Palatino Linotype"/>
                                <w:b/>
                                <w:lang w:val="es-ES_tradnl"/>
                              </w:rPr>
                              <w:t xml:space="preserve"> de </w:t>
                            </w:r>
                            <w:r>
                              <w:rPr>
                                <w:rFonts w:ascii="Palatino Linotype" w:hAnsi="Palatino Linotype"/>
                                <w:b/>
                                <w:lang w:val="es-ES_tradnl"/>
                              </w:rPr>
                              <w:t>diciembre</w:t>
                            </w:r>
                            <w:r w:rsidRPr="00707CE6">
                              <w:rPr>
                                <w:rFonts w:ascii="Palatino Linotype" w:hAnsi="Palatino Linotype"/>
                                <w:b/>
                                <w:lang w:val="es-ES_tradnl"/>
                              </w:rPr>
                              <w:t xml:space="preserve"> de 202</w:t>
                            </w:r>
                            <w:r>
                              <w:rPr>
                                <w:rFonts w:ascii="Palatino Linotype" w:hAnsi="Palatino Linotype"/>
                                <w:b/>
                                <w:lang w:val="es-ES_tradnl"/>
                              </w:rPr>
                              <w:t>0</w:t>
                            </w:r>
                            <w:bookmarkStart w:id="0" w:name="_GoBack"/>
                            <w:bookmarkEnd w:id="0"/>
                            <w:r w:rsidRPr="00707CE6">
                              <w:rPr>
                                <w:rFonts w:ascii="Palatino Linotype" w:hAnsi="Palatino Linotype"/>
                                <w:b/>
                                <w:lang w:val="es-ES_tradnl"/>
                              </w:rPr>
                              <w:t>, por la que se convoca la movilidad internacional de estudiantes de grado en el marco de los programas Erasmus+: Erasmus1,Erasmus+: Dimensión Internacional Programa Propio Swiss-</w:t>
                            </w:r>
                            <w:proofErr w:type="spellStart"/>
                            <w:r w:rsidRPr="00707CE6">
                              <w:rPr>
                                <w:rFonts w:ascii="Palatino Linotype" w:hAnsi="Palatino Linotype"/>
                                <w:b/>
                                <w:lang w:val="es-ES_tradnl"/>
                              </w:rPr>
                              <w:t>European</w:t>
                            </w:r>
                            <w:proofErr w:type="spellEnd"/>
                            <w:r w:rsidRPr="00707CE6">
                              <w:rPr>
                                <w:rFonts w:ascii="Palatino Linotype" w:hAnsi="Palatino Linotype"/>
                                <w:b/>
                                <w:lang w:val="es-ES_tradnl"/>
                              </w:rPr>
                              <w:t xml:space="preserve"> </w:t>
                            </w:r>
                            <w:proofErr w:type="spellStart"/>
                            <w:r w:rsidRPr="00707CE6">
                              <w:rPr>
                                <w:rFonts w:ascii="Palatino Linotype" w:hAnsi="Palatino Linotype"/>
                                <w:b/>
                                <w:lang w:val="es-ES_tradnl"/>
                              </w:rPr>
                              <w:t>Mobility</w:t>
                            </w:r>
                            <w:proofErr w:type="spellEnd"/>
                            <w:r w:rsidRPr="00707CE6">
                              <w:rPr>
                                <w:rFonts w:ascii="Palatino Linotype" w:hAnsi="Palatino Linotype"/>
                                <w:b/>
                                <w:lang w:val="es-ES_tradnl"/>
                              </w:rPr>
                              <w:t xml:space="preserve"> Programme2</w:t>
                            </w:r>
                          </w:p>
                        </w:txbxContent>
                      </wps:txbx>
                      <wps:bodyPr rot="0" vert="horz" wrap="square" lIns="108000" tIns="36000" rIns="108000" bIns="36000" anchor="t" anchorCtr="0">
                        <a:spAutoFit/>
                      </wps:bodyPr>
                    </wps:wsp>
                  </a:graphicData>
                </a:graphic>
              </wp:inline>
            </w:drawing>
          </mc:Choice>
          <mc:Fallback>
            <w:pict>
              <v:shapetype w14:anchorId="2B6698D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RKgIAAE8EAAAOAAAAZHJzL2Uyb0RvYy54bWysVNuO0zAQfUfiHyy/06QtdJeo6WrpbhHS&#10;cpEWPsC1ncbC9hjbbVK+nrGTlu4i8YDog+XJjM+cOTPT5U1vNDlIHxTYmk4nJSXSchDK7mr67evm&#10;1TUlITIrmAYra3qUgd6sXr5Ydq6SM2hBC+kJgthQda6mbYyuKorAW2lYmICTFp0NeMMimn5XCM86&#10;RDe6mJXloujAC+eByxDw693gpKuM3zSSx89NE2QkuqbILebT53ObzmK1ZNXOM9cqPtJg/8DCMGUx&#10;6RnqjkVG9l79AWUU9xCgiRMOpoCmUVzmGrCaafmsmseWOZlrQXGCO8sU/h8s/3T44okSNZ2XV5RY&#10;ZrBJ6z0THoiQJMo+ApklmToXKox+dBgf+3fQY7tzycE9AP8eiIV1y+xO3noPXSuZQJrT9LK4eDrg&#10;hASy7T6CwGxsHyED9Y03SUNUhSA6tut4bhHyIBw/LqbY9RJdHH2vrxazN7mHBatOr50P8b0EQ9Kl&#10;ph5HIKOzw0OIiQ2rTiEpWQCtxEZpnQ2/2661JweG47LJv1zAszBtSYdU5pj77xD3b2fr+Yngk0xG&#10;RZx7rUxNr1NB4yQm2e6tyFMZmdLDHSlrO+qYpBtEjP22H/uyBXFERT0M8437iJcW/E9KOpztmoYf&#10;e+YlJfqDTV0pU07chmzNF9nwT1zbSxezHMFqGikZruuYVygX726xfxuVpU2NHriMbHFqs+LjhqW1&#10;uLRz1O//gdUvAAAA//8DAFBLAwQUAAYACAAAACEAGhLIqtoAAAAEAQAADwAAAGRycy9kb3ducmV2&#10;LnhtbEyPwU7DMBBE70j8g7VI3KgNiAIhTlWBqopjA7TXbbwkUeN1iN02/XsWLnAZaTWrmTf5bPSd&#10;OtAQ28AWricGFHEVXMu1hfe3xdUDqJiQHXaBycKJIsyK87McMxeOvKJDmWolIRwztNCk1Gdax6oh&#10;j3ESemLxPsPgMck51NoNeJRw3+kbY6baY8vS0GBPzw1Vu3LvLaz65bzE3fq0DJuXxVcyrft4ba29&#10;vBjnT6ASjenvGX7wBR0KYdqGPbuoOgsyJP2qeI/TW5mxtXB/Z0AXuf4PX3wDAAD//wMAUEsBAi0A&#10;FAAGAAgAAAAhALaDOJL+AAAA4QEAABMAAAAAAAAAAAAAAAAAAAAAAFtDb250ZW50X1R5cGVzXS54&#10;bWxQSwECLQAUAAYACAAAACEAOP0h/9YAAACUAQAACwAAAAAAAAAAAAAAAAAvAQAAX3JlbHMvLnJl&#10;bHNQSwECLQAUAAYACAAAACEAcStP0SoCAABPBAAADgAAAAAAAAAAAAAAAAAuAgAAZHJzL2Uyb0Rv&#10;Yy54bWxQSwECLQAUAAYACAAAACEAGhLIqtoAAAAEAQAADwAAAAAAAAAAAAAAAACEBAAAZHJzL2Rv&#10;d25yZXYueG1sUEsFBgAAAAAEAAQA8wAAAIsFAAAAAA==&#10;" strokecolor="#e92c30" strokeweight=".5pt">
                <v:textbox style="mso-fit-shape-to-text:t" inset="3mm,1mm,3mm,1mm">
                  <w:txbxContent>
                    <w:p w:rsidR="0048116C" w:rsidRPr="00B92052" w:rsidRDefault="00707CE6" w:rsidP="00B93966">
                      <w:pPr>
                        <w:jc w:val="center"/>
                        <w:rPr>
                          <w:rFonts w:ascii="Palatino Linotype" w:hAnsi="Palatino Linotype"/>
                          <w:b/>
                          <w:sz w:val="22"/>
                          <w:szCs w:val="22"/>
                          <w:lang w:val="es-ES_tradnl"/>
                        </w:rPr>
                      </w:pPr>
                      <w:r w:rsidRPr="00707CE6">
                        <w:rPr>
                          <w:rFonts w:ascii="Palatino Linotype" w:hAnsi="Palatino Linotype"/>
                          <w:b/>
                          <w:lang w:val="es-ES_tradnl"/>
                        </w:rPr>
                        <w:t>RESOLUCIÓN de la Vicerrectora de Internacionalización, de 1</w:t>
                      </w:r>
                      <w:r>
                        <w:rPr>
                          <w:rFonts w:ascii="Palatino Linotype" w:hAnsi="Palatino Linotype"/>
                          <w:b/>
                          <w:lang w:val="es-ES_tradnl"/>
                        </w:rPr>
                        <w:t>6</w:t>
                      </w:r>
                      <w:r w:rsidRPr="00707CE6">
                        <w:rPr>
                          <w:rFonts w:ascii="Palatino Linotype" w:hAnsi="Palatino Linotype"/>
                          <w:b/>
                          <w:lang w:val="es-ES_tradnl"/>
                        </w:rPr>
                        <w:t xml:space="preserve"> de </w:t>
                      </w:r>
                      <w:r>
                        <w:rPr>
                          <w:rFonts w:ascii="Palatino Linotype" w:hAnsi="Palatino Linotype"/>
                          <w:b/>
                          <w:lang w:val="es-ES_tradnl"/>
                        </w:rPr>
                        <w:t>diciembre</w:t>
                      </w:r>
                      <w:r w:rsidRPr="00707CE6">
                        <w:rPr>
                          <w:rFonts w:ascii="Palatino Linotype" w:hAnsi="Palatino Linotype"/>
                          <w:b/>
                          <w:lang w:val="es-ES_tradnl"/>
                        </w:rPr>
                        <w:t xml:space="preserve"> de 202</w:t>
                      </w:r>
                      <w:r>
                        <w:rPr>
                          <w:rFonts w:ascii="Palatino Linotype" w:hAnsi="Palatino Linotype"/>
                          <w:b/>
                          <w:lang w:val="es-ES_tradnl"/>
                        </w:rPr>
                        <w:t>0</w:t>
                      </w:r>
                      <w:bookmarkStart w:id="1" w:name="_GoBack"/>
                      <w:bookmarkEnd w:id="1"/>
                      <w:r w:rsidRPr="00707CE6">
                        <w:rPr>
                          <w:rFonts w:ascii="Palatino Linotype" w:hAnsi="Palatino Linotype"/>
                          <w:b/>
                          <w:lang w:val="es-ES_tradnl"/>
                        </w:rPr>
                        <w:t>, por la que se convoca la movilidad internacional de estudiantes de grado en el marco de los programas Erasmus+: Erasmus1,Erasmus+: Dimensión Internacional Programa Propio Swiss-</w:t>
                      </w:r>
                      <w:proofErr w:type="spellStart"/>
                      <w:r w:rsidRPr="00707CE6">
                        <w:rPr>
                          <w:rFonts w:ascii="Palatino Linotype" w:hAnsi="Palatino Linotype"/>
                          <w:b/>
                          <w:lang w:val="es-ES_tradnl"/>
                        </w:rPr>
                        <w:t>European</w:t>
                      </w:r>
                      <w:proofErr w:type="spellEnd"/>
                      <w:r w:rsidRPr="00707CE6">
                        <w:rPr>
                          <w:rFonts w:ascii="Palatino Linotype" w:hAnsi="Palatino Linotype"/>
                          <w:b/>
                          <w:lang w:val="es-ES_tradnl"/>
                        </w:rPr>
                        <w:t xml:space="preserve"> </w:t>
                      </w:r>
                      <w:proofErr w:type="spellStart"/>
                      <w:r w:rsidRPr="00707CE6">
                        <w:rPr>
                          <w:rFonts w:ascii="Palatino Linotype" w:hAnsi="Palatino Linotype"/>
                          <w:b/>
                          <w:lang w:val="es-ES_tradnl"/>
                        </w:rPr>
                        <w:t>Mobility</w:t>
                      </w:r>
                      <w:proofErr w:type="spellEnd"/>
                      <w:r w:rsidRPr="00707CE6">
                        <w:rPr>
                          <w:rFonts w:ascii="Palatino Linotype" w:hAnsi="Palatino Linotype"/>
                          <w:b/>
                          <w:lang w:val="es-ES_tradnl"/>
                        </w:rPr>
                        <w:t xml:space="preserve"> Programme2</w:t>
                      </w:r>
                    </w:p>
                  </w:txbxContent>
                </v:textbox>
                <w10:anchorlock/>
              </v:shape>
            </w:pict>
          </mc:Fallback>
        </mc:AlternateContent>
      </w:r>
    </w:p>
    <w:p w:rsidR="008910DA" w:rsidRPr="008910DA" w:rsidRDefault="008910DA" w:rsidP="004C6E41">
      <w:pPr>
        <w:tabs>
          <w:tab w:val="left" w:pos="967"/>
          <w:tab w:val="left" w:pos="1131"/>
        </w:tabs>
        <w:spacing w:before="240" w:after="120"/>
        <w:jc w:val="both"/>
        <w:rPr>
          <w:rFonts w:ascii="Palatino Linotype" w:hAnsi="Palatino Linotype"/>
          <w:b/>
          <w:sz w:val="20"/>
          <w:szCs w:val="20"/>
        </w:rPr>
      </w:pPr>
      <w:r w:rsidRPr="008910DA">
        <w:rPr>
          <w:rFonts w:ascii="Palatino Linotype" w:hAnsi="Palatino Linotype"/>
          <w:b/>
          <w:sz w:val="20"/>
          <w:szCs w:val="20"/>
        </w:rPr>
        <w:t>Objeto: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Movilidad de estudiantes de Grado a universidades socias en el marco de los programas Erasmus+: Erasmus, Erasmus+: Dimensión Inte</w:t>
      </w:r>
      <w:r w:rsidR="00B93966">
        <w:rPr>
          <w:rFonts w:ascii="Palatino Linotype" w:hAnsi="Palatino Linotype"/>
          <w:sz w:val="20"/>
          <w:szCs w:val="20"/>
        </w:rPr>
        <w:t>rnacional y Programa Propio de Movilidad I</w:t>
      </w:r>
      <w:r w:rsidRPr="008910DA">
        <w:rPr>
          <w:rFonts w:ascii="Palatino Linotype" w:hAnsi="Palatino Linotype"/>
          <w:sz w:val="20"/>
          <w:szCs w:val="20"/>
        </w:rPr>
        <w:t>nternacional de la Universidad de Granada.</w:t>
      </w:r>
    </w:p>
    <w:p w:rsidR="008910DA" w:rsidRPr="008910DA" w:rsidRDefault="008910DA" w:rsidP="00704450">
      <w:pPr>
        <w:spacing w:after="120" w:line="320" w:lineRule="exact"/>
        <w:ind w:firstLine="709"/>
        <w:jc w:val="both"/>
        <w:rPr>
          <w:rFonts w:ascii="Palatino Linotype" w:hAnsi="Palatino Linotype"/>
          <w:b/>
          <w:sz w:val="20"/>
          <w:szCs w:val="20"/>
        </w:rPr>
      </w:pPr>
      <w:r w:rsidRPr="008910DA">
        <w:rPr>
          <w:rFonts w:ascii="Palatino Linotype" w:hAnsi="Palatino Linotype"/>
          <w:b/>
          <w:sz w:val="20"/>
          <w:szCs w:val="20"/>
        </w:rPr>
        <w:t>Dirigida 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Estudiantes de la Universidad de Granada con matrícula vigente en enseñanzas universitarias conducentes a una titulación oficial de Grado.</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b/>
          <w:sz w:val="20"/>
          <w:szCs w:val="20"/>
        </w:rPr>
        <w:t>Presentación de solicitudes:</w:t>
      </w:r>
      <w:r w:rsidRPr="008910DA">
        <w:rPr>
          <w:rFonts w:ascii="Palatino Linotype" w:hAnsi="Palatino Linotype"/>
          <w:sz w:val="20"/>
          <w:szCs w:val="20"/>
        </w:rPr>
        <w:t xml:space="preserve"> hasta el 25 de enero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b/>
          <w:sz w:val="20"/>
          <w:szCs w:val="20"/>
        </w:rPr>
        <w:t>Listados provisionales:</w:t>
      </w:r>
      <w:r w:rsidRPr="008910DA">
        <w:rPr>
          <w:rFonts w:ascii="Palatino Linotype" w:hAnsi="Palatino Linotype"/>
          <w:sz w:val="20"/>
          <w:szCs w:val="20"/>
        </w:rPr>
        <w:t xml:space="preserve"> 2 de febrero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b/>
          <w:sz w:val="20"/>
          <w:szCs w:val="20"/>
        </w:rPr>
        <w:t>Presentación de alegaciones:</w:t>
      </w:r>
      <w:r w:rsidRPr="008910DA">
        <w:rPr>
          <w:rFonts w:ascii="Palatino Linotype" w:hAnsi="Palatino Linotype"/>
          <w:sz w:val="20"/>
          <w:szCs w:val="20"/>
        </w:rPr>
        <w:t xml:space="preserve"> hasta el 9 de febrero de 2021.</w:t>
      </w:r>
    </w:p>
    <w:p w:rsidR="008910DA" w:rsidRPr="008910DA" w:rsidRDefault="008910DA" w:rsidP="008326AF">
      <w:pPr>
        <w:spacing w:before="120" w:after="120" w:line="320" w:lineRule="exact"/>
        <w:jc w:val="both"/>
        <w:rPr>
          <w:rFonts w:ascii="Palatino Linotype" w:hAnsi="Palatino Linotype"/>
          <w:b/>
          <w:sz w:val="20"/>
          <w:szCs w:val="20"/>
        </w:rPr>
      </w:pPr>
      <w:r w:rsidRPr="008910DA">
        <w:rPr>
          <w:rFonts w:ascii="Palatino Linotype" w:hAnsi="Palatino Linotype"/>
          <w:b/>
          <w:sz w:val="20"/>
          <w:szCs w:val="20"/>
        </w:rPr>
        <w:t>Listados definitivos:</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i/>
          <w:sz w:val="20"/>
          <w:szCs w:val="20"/>
        </w:rPr>
        <w:t>I adjudicación</w:t>
      </w:r>
      <w:r w:rsidRPr="008910DA">
        <w:rPr>
          <w:rFonts w:ascii="Palatino Linotype" w:hAnsi="Palatino Linotype"/>
          <w:sz w:val="20"/>
          <w:szCs w:val="20"/>
        </w:rPr>
        <w:t>: 23 de febrero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Plazo de aceptación, reserva o renuncia: hasta el 2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i/>
          <w:sz w:val="20"/>
          <w:szCs w:val="20"/>
        </w:rPr>
        <w:t>II adjudicación:</w:t>
      </w:r>
      <w:r w:rsidRPr="008910DA">
        <w:rPr>
          <w:rFonts w:ascii="Palatino Linotype" w:hAnsi="Palatino Linotype"/>
          <w:sz w:val="20"/>
          <w:szCs w:val="20"/>
        </w:rPr>
        <w:t xml:space="preserve"> 5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Plazo de aceptación, reserva o renuncia: hasta el 12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i/>
          <w:sz w:val="20"/>
          <w:szCs w:val="20"/>
        </w:rPr>
        <w:t>III adjudicación:</w:t>
      </w:r>
      <w:r w:rsidRPr="008910DA">
        <w:rPr>
          <w:rFonts w:ascii="Palatino Linotype" w:hAnsi="Palatino Linotype"/>
          <w:sz w:val="20"/>
          <w:szCs w:val="20"/>
        </w:rPr>
        <w:t xml:space="preserve"> 17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Plazo de aceptación o renuncia: hasta el 22 de marzo de 2021.</w:t>
      </w:r>
      <w:r w:rsidR="00ED167F" w:rsidRPr="008910DA">
        <w:rPr>
          <w:rFonts w:ascii="Palatino Linotype" w:hAnsi="Palatino Linotype"/>
          <w:sz w:val="20"/>
          <w:szCs w:val="20"/>
        </w:rPr>
        <w:t xml:space="preserve"> </w:t>
      </w:r>
    </w:p>
    <w:p w:rsidR="008910DA" w:rsidRDefault="008910DA" w:rsidP="008326AF">
      <w:pPr>
        <w:spacing w:before="120" w:after="120" w:line="276" w:lineRule="auto"/>
        <w:jc w:val="both"/>
        <w:rPr>
          <w:rFonts w:ascii="Palatino Linotype" w:hAnsi="Palatino Linotype"/>
          <w:sz w:val="20"/>
          <w:szCs w:val="20"/>
        </w:rPr>
      </w:pPr>
      <w:r>
        <w:rPr>
          <w:rFonts w:ascii="Palatino Linotype" w:hAnsi="Palatino Linotype"/>
          <w:sz w:val="20"/>
          <w:szCs w:val="20"/>
        </w:rPr>
        <w:br w:type="page"/>
      </w:r>
    </w:p>
    <w:p w:rsidR="008910DA" w:rsidRPr="008910DA" w:rsidRDefault="008910DA" w:rsidP="008326AF">
      <w:pPr>
        <w:spacing w:before="120" w:after="120" w:line="320" w:lineRule="exact"/>
        <w:jc w:val="both"/>
        <w:rPr>
          <w:rFonts w:ascii="Palatino Linotype" w:hAnsi="Palatino Linotype"/>
          <w:sz w:val="20"/>
          <w:szCs w:val="20"/>
        </w:rPr>
      </w:pPr>
    </w:p>
    <w:p w:rsidR="00BE2497" w:rsidRPr="00BE2497" w:rsidRDefault="00BE2497"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BE2497">
        <w:rPr>
          <w:rFonts w:ascii="Palatino Linotype" w:hAnsi="Palatino Linotype"/>
          <w:b/>
          <w:sz w:val="20"/>
          <w:szCs w:val="20"/>
        </w:rPr>
        <w:t>OBJETIVO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El Vicerrectorado de Internacionalización convoca plazas de estancia de estudios en universidades extranjeras para el curso académico 2021/2022, basadas en los acuerdos bilaterales firmados entre la Universidad de Granada y sus Centros y las universidades socias de países miembros de la Unión Europea y Reino Unido, Islandia, Liechtenstein, Noruega, Serbia, Turquía y Macedonia del Norte, Erasmus+: Dimensión Internacional (países asociados), Programa Propio de movilidad internacional de la Universidad de Granada y Swiss-</w:t>
      </w:r>
      <w:proofErr w:type="spellStart"/>
      <w:r w:rsidRPr="008910DA">
        <w:rPr>
          <w:rFonts w:ascii="Palatino Linotype" w:hAnsi="Palatino Linotype"/>
          <w:sz w:val="20"/>
          <w:szCs w:val="20"/>
        </w:rPr>
        <w:t>European</w:t>
      </w:r>
      <w:proofErr w:type="spellEnd"/>
      <w:r w:rsidRPr="008910DA">
        <w:rPr>
          <w:rFonts w:ascii="Palatino Linotype" w:hAnsi="Palatino Linotype"/>
          <w:sz w:val="20"/>
          <w:szCs w:val="20"/>
        </w:rPr>
        <w:t xml:space="preserve"> </w:t>
      </w:r>
      <w:proofErr w:type="spellStart"/>
      <w:r w:rsidRPr="008910DA">
        <w:rPr>
          <w:rFonts w:ascii="Palatino Linotype" w:hAnsi="Palatino Linotype"/>
          <w:sz w:val="20"/>
          <w:szCs w:val="20"/>
        </w:rPr>
        <w:t>Mobility</w:t>
      </w:r>
      <w:proofErr w:type="spellEnd"/>
      <w:r w:rsidRPr="008910DA">
        <w:rPr>
          <w:rFonts w:ascii="Palatino Linotype" w:hAnsi="Palatino Linotype"/>
          <w:sz w:val="20"/>
          <w:szCs w:val="20"/>
        </w:rPr>
        <w:t xml:space="preserve"> </w:t>
      </w:r>
      <w:proofErr w:type="spellStart"/>
      <w:r w:rsidRPr="008910DA">
        <w:rPr>
          <w:rFonts w:ascii="Palatino Linotype" w:hAnsi="Palatino Linotype"/>
          <w:sz w:val="20"/>
          <w:szCs w:val="20"/>
        </w:rPr>
        <w:t>Programme</w:t>
      </w:r>
      <w:proofErr w:type="spellEnd"/>
      <w:r w:rsidRPr="008910DA">
        <w:rPr>
          <w:rFonts w:ascii="Palatino Linotype" w:hAnsi="Palatino Linotype"/>
          <w:sz w:val="20"/>
          <w:szCs w:val="20"/>
        </w:rPr>
        <w:t xml:space="preserve">. Se incluye también la oferta de destinos de las instituciones socias integrantes de la Alianza Europea de Universidades ARQUS: Universidad de Bergen (Noruega), Universidad de Lyon (Francia), Universidad de Graz (Austria), Universidad de Leipzig (Alemania), Universidad de Padua (Italia) y Universidad de Vilna (Lituania). Toda la información sobre esta Alianza está disponible en la página:   </w:t>
      </w:r>
      <w:hyperlink r:id="rId8" w:history="1">
        <w:r w:rsidR="0073552E" w:rsidRPr="00D663FB">
          <w:rPr>
            <w:rStyle w:val="Hipervnculo"/>
            <w:rFonts w:ascii="Palatino Linotype" w:hAnsi="Palatino Linotype"/>
            <w:sz w:val="20"/>
            <w:szCs w:val="20"/>
          </w:rPr>
          <w:t>https://www.arqus-alliance.eu/</w:t>
        </w:r>
      </w:hyperlink>
      <w:r w:rsidR="0073552E">
        <w:rPr>
          <w:rFonts w:ascii="Palatino Linotype" w:hAnsi="Palatino Linotype"/>
          <w:sz w:val="20"/>
          <w:szCs w:val="20"/>
        </w:rPr>
        <w:t xml:space="preserve"> </w:t>
      </w:r>
    </w:p>
    <w:p w:rsidR="008910DA" w:rsidRPr="008910DA" w:rsidRDefault="008910DA" w:rsidP="008326AF">
      <w:pPr>
        <w:spacing w:before="120" w:after="120" w:line="320" w:lineRule="exact"/>
        <w:jc w:val="both"/>
        <w:rPr>
          <w:rFonts w:ascii="Palatino Linotype" w:hAnsi="Palatino Linotype"/>
          <w:sz w:val="20"/>
          <w:szCs w:val="20"/>
        </w:rPr>
      </w:pPr>
    </w:p>
    <w:p w:rsidR="008910DA" w:rsidRPr="00BE249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BE2497">
        <w:rPr>
          <w:rFonts w:ascii="Palatino Linotype" w:hAnsi="Palatino Linotype"/>
          <w:b/>
          <w:sz w:val="20"/>
          <w:szCs w:val="20"/>
        </w:rPr>
        <w:t>NORMATIVA APLICABLE</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presente convocatoria se rige por el «Reglamento de la Universidad de Granada sobre movilidad internacional de estudiantes» (Boletín Oficial de la Universidad de Granada nº 145 de 8 de julio de</w:t>
      </w:r>
      <w:r w:rsidR="00BE2497">
        <w:rPr>
          <w:rFonts w:ascii="Palatino Linotype" w:hAnsi="Palatino Linotype"/>
          <w:sz w:val="20"/>
          <w:szCs w:val="20"/>
        </w:rPr>
        <w:t xml:space="preserve"> 2019): </w:t>
      </w:r>
      <w:r w:rsidRPr="008910DA">
        <w:rPr>
          <w:rFonts w:ascii="Palatino Linotype" w:hAnsi="Palatino Linotype"/>
          <w:sz w:val="20"/>
          <w:szCs w:val="20"/>
        </w:rPr>
        <w:t>sl.ugr.es/0aDg y la normativa específica de cada uno de los programas externos.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El programa de la Unión para la educación, la formación, la juventud y el deporte propuesto para</w:t>
      </w:r>
      <w:r w:rsidR="00BE2497">
        <w:rPr>
          <w:rFonts w:ascii="Palatino Linotype" w:hAnsi="Palatino Linotype"/>
          <w:sz w:val="20"/>
          <w:szCs w:val="20"/>
        </w:rPr>
        <w:t xml:space="preserve"> </w:t>
      </w:r>
      <w:r w:rsidRPr="008910DA">
        <w:rPr>
          <w:rFonts w:ascii="Palatino Linotype" w:hAnsi="Palatino Linotype"/>
          <w:sz w:val="20"/>
          <w:szCs w:val="20"/>
        </w:rPr>
        <w:t>2021-2027 está basado en los artículos 165 y 166 del Tratado de Funcionamiento de la Unión</w:t>
      </w:r>
      <w:r w:rsidR="00BE2497">
        <w:rPr>
          <w:rFonts w:ascii="Palatino Linotype" w:hAnsi="Palatino Linotype"/>
          <w:sz w:val="20"/>
          <w:szCs w:val="20"/>
        </w:rPr>
        <w:t xml:space="preserve"> </w:t>
      </w:r>
      <w:r w:rsidRPr="008910DA">
        <w:rPr>
          <w:rFonts w:ascii="Palatino Linotype" w:hAnsi="Palatino Linotype"/>
          <w:sz w:val="20"/>
          <w:szCs w:val="20"/>
        </w:rPr>
        <w:t>Europea y en el principio de subsidiariedad.</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Para la presente convocatoria de plazas, en el caso de los destinos de países miembros de la Unión Europea e Islandia, Liechtenstein, Noruega, Serbia, Turquía y Macedonia del Norte, los legisladores europeos no han aprobado a fecha de publicación de esta convocatoria el programa de la Unión para la educación, la formación, la juventud y el deporte para el período 2021-2027 propuesto por la Comisión Europea el 30 de mayo de 2018 (en lo sucesivo, «el programa»), aunque se llegó al acuerdo político previo necesario el día 11 de diciembre. A la luz de dicho acuerdo político se ha decidido publicar la presente convocatoria de plazas de movilidad  para facilitar su tramitación dentro de los plazos establecidos por las diferentes universidades participantes, aún sin conocer el detalle de las condiciones del nuevo programa, incluidas las referidas a su financiación, que se publicarán tan pronto como se produzca lo siguiente:</w:t>
      </w:r>
    </w:p>
    <w:p w:rsidR="008910DA" w:rsidRPr="0073552E" w:rsidRDefault="00704450" w:rsidP="00704450">
      <w:pPr>
        <w:pStyle w:val="Prrafodelista"/>
        <w:numPr>
          <w:ilvl w:val="0"/>
          <w:numId w:val="32"/>
        </w:numPr>
        <w:spacing w:after="120" w:line="320" w:lineRule="exact"/>
        <w:ind w:left="567" w:firstLine="709"/>
        <w:contextualSpacing w:val="0"/>
        <w:jc w:val="both"/>
        <w:rPr>
          <w:rFonts w:ascii="Palatino Linotype" w:hAnsi="Palatino Linotype"/>
          <w:sz w:val="20"/>
          <w:szCs w:val="20"/>
        </w:rPr>
      </w:pPr>
      <w:r>
        <w:rPr>
          <w:rFonts w:ascii="Palatino Linotype" w:hAnsi="Palatino Linotype"/>
          <w:sz w:val="20"/>
          <w:szCs w:val="20"/>
        </w:rPr>
        <w:t xml:space="preserve">. </w:t>
      </w:r>
      <w:r w:rsidR="008910DA" w:rsidRPr="0073552E">
        <w:rPr>
          <w:rFonts w:ascii="Palatino Linotype" w:hAnsi="Palatino Linotype"/>
          <w:sz w:val="20"/>
          <w:szCs w:val="20"/>
        </w:rPr>
        <w:t>la  adopción  por  el  Parlamento  Europeo  y  el  Consejo  de  la  Unión  Europea  del  texto definitivo de la base jurídica por la que se establece el programa;</w:t>
      </w:r>
    </w:p>
    <w:p w:rsidR="008910DA" w:rsidRPr="0073552E" w:rsidRDefault="00704450" w:rsidP="00704450">
      <w:pPr>
        <w:pStyle w:val="Prrafodelista"/>
        <w:numPr>
          <w:ilvl w:val="0"/>
          <w:numId w:val="32"/>
        </w:numPr>
        <w:spacing w:after="120" w:line="320" w:lineRule="exact"/>
        <w:ind w:left="567" w:firstLine="709"/>
        <w:contextualSpacing w:val="0"/>
        <w:jc w:val="both"/>
        <w:rPr>
          <w:rFonts w:ascii="Palatino Linotype" w:hAnsi="Palatino Linotype"/>
          <w:sz w:val="20"/>
          <w:szCs w:val="20"/>
        </w:rPr>
      </w:pPr>
      <w:r>
        <w:rPr>
          <w:rFonts w:ascii="Palatino Linotype" w:hAnsi="Palatino Linotype"/>
          <w:sz w:val="20"/>
          <w:szCs w:val="20"/>
        </w:rPr>
        <w:t xml:space="preserve">. </w:t>
      </w:r>
      <w:r w:rsidR="008910DA" w:rsidRPr="0073552E">
        <w:rPr>
          <w:rFonts w:ascii="Palatino Linotype" w:hAnsi="Palatino Linotype"/>
          <w:sz w:val="20"/>
          <w:szCs w:val="20"/>
        </w:rPr>
        <w:t>la aprobación del plan de trabajo anual de 2021  y de las directrices generales de ejecución, así como de los criterios y procedimientos de selección, una vez sometidos al comité del programa; y</w:t>
      </w:r>
    </w:p>
    <w:p w:rsidR="008910DA" w:rsidRPr="0073552E" w:rsidRDefault="00704450" w:rsidP="00704450">
      <w:pPr>
        <w:pStyle w:val="Prrafodelista"/>
        <w:numPr>
          <w:ilvl w:val="0"/>
          <w:numId w:val="32"/>
        </w:numPr>
        <w:spacing w:after="120" w:line="320" w:lineRule="exact"/>
        <w:ind w:left="567" w:firstLine="709"/>
        <w:contextualSpacing w:val="0"/>
        <w:jc w:val="both"/>
        <w:rPr>
          <w:rFonts w:ascii="Palatino Linotype" w:hAnsi="Palatino Linotype"/>
          <w:sz w:val="20"/>
          <w:szCs w:val="20"/>
        </w:rPr>
      </w:pPr>
      <w:r>
        <w:rPr>
          <w:rFonts w:ascii="Palatino Linotype" w:hAnsi="Palatino Linotype"/>
          <w:sz w:val="20"/>
          <w:szCs w:val="20"/>
        </w:rPr>
        <w:t xml:space="preserve">. </w:t>
      </w:r>
      <w:r w:rsidR="008910DA" w:rsidRPr="0073552E">
        <w:rPr>
          <w:rFonts w:ascii="Palatino Linotype" w:hAnsi="Palatino Linotype"/>
          <w:sz w:val="20"/>
          <w:szCs w:val="20"/>
        </w:rPr>
        <w:t>la aprobación del presupuesto de 2021 y posteriores ejercicios de la Unión Europea por parte de la Autoridad Presupuestaria.</w:t>
      </w:r>
    </w:p>
    <w:p w:rsidR="008910DA" w:rsidRPr="008910DA" w:rsidRDefault="008910DA" w:rsidP="00704450">
      <w:pPr>
        <w:spacing w:after="120" w:line="320" w:lineRule="exact"/>
        <w:ind w:firstLine="709"/>
        <w:jc w:val="both"/>
        <w:rPr>
          <w:rFonts w:ascii="Palatino Linotype" w:hAnsi="Palatino Linotype"/>
          <w:sz w:val="20"/>
          <w:szCs w:val="20"/>
        </w:rPr>
      </w:pP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lastRenderedPageBreak/>
        <w:t xml:space="preserve">No serán de aplicación las bases de esta convocatoria a estudiantes de programas de título  doble o múltiple internacionales con movilidad obligatoria, que se regirán por las condiciones propias de movilidad establecidas en el convenio regulador del programa correspondiente. </w:t>
      </w:r>
    </w:p>
    <w:p w:rsidR="008910DA" w:rsidRPr="008910DA" w:rsidRDefault="008910DA" w:rsidP="008326AF">
      <w:pPr>
        <w:spacing w:before="120" w:after="120" w:line="320" w:lineRule="exact"/>
        <w:jc w:val="both"/>
        <w:rPr>
          <w:rFonts w:ascii="Palatino Linotype" w:hAnsi="Palatino Linotype"/>
          <w:sz w:val="20"/>
          <w:szCs w:val="20"/>
        </w:rPr>
      </w:pPr>
    </w:p>
    <w:p w:rsidR="008910DA" w:rsidRPr="00C8356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C83567">
        <w:rPr>
          <w:rFonts w:ascii="Palatino Linotype" w:hAnsi="Palatino Linotype"/>
          <w:b/>
          <w:sz w:val="20"/>
          <w:szCs w:val="20"/>
        </w:rPr>
        <w:t>DESTINOS CONVOCADOS</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Las movilidades contempladas en esta convocatoria podrán realizarse hacia los siguientes destinos:</w:t>
      </w:r>
    </w:p>
    <w:p w:rsidR="00266D6A" w:rsidRP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de países miembros de la Unión Europea e Islandia, Liechtenstein, Noruega, Serbia, Turquía y Macedonia del Norte (incluidos en el Anexo II).</w:t>
      </w: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integrantes de la Alianza Universitaria Europea ARQUS (incluidos en el Anexo</w:t>
      </w:r>
      <w:r w:rsidR="003E41F6">
        <w:rPr>
          <w:rFonts w:ascii="Palatino Linotype" w:hAnsi="Palatino Linotype"/>
          <w:sz w:val="20"/>
          <w:szCs w:val="20"/>
        </w:rPr>
        <w:t xml:space="preserve"> II)</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Bergen (Noruega).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Lyon (Francia).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Padua (Italia).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Graz (Austria).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Leipzig (Alemania).</w:t>
      </w:r>
    </w:p>
    <w:p w:rsidR="008910DA" w:rsidRP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Vilna (Lituania).</w:t>
      </w:r>
    </w:p>
    <w:p w:rsidR="00C83567" w:rsidRPr="00C83567" w:rsidRDefault="00C83567" w:rsidP="008326AF">
      <w:pPr>
        <w:pStyle w:val="Prrafodelista"/>
        <w:spacing w:before="120" w:after="120" w:line="320" w:lineRule="exact"/>
        <w:ind w:left="1068"/>
        <w:jc w:val="both"/>
        <w:rPr>
          <w:rFonts w:ascii="Palatino Linotype" w:hAnsi="Palatino Linotype"/>
          <w:sz w:val="20"/>
          <w:szCs w:val="20"/>
        </w:rPr>
      </w:pP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de Reino Unido con acuerdo vigente para el curso 2021/2022 en el marco del programa Erasmus+: Erasmus (incluidas en el Anexo II).</w:t>
      </w: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suizas en el marco del Swiss-</w:t>
      </w:r>
      <w:proofErr w:type="spellStart"/>
      <w:r w:rsidRPr="00266D6A">
        <w:rPr>
          <w:rFonts w:ascii="Palatino Linotype" w:hAnsi="Palatino Linotype"/>
          <w:sz w:val="20"/>
          <w:szCs w:val="20"/>
        </w:rPr>
        <w:t>European</w:t>
      </w:r>
      <w:proofErr w:type="spellEnd"/>
      <w:r w:rsidRPr="00266D6A">
        <w:rPr>
          <w:rFonts w:ascii="Palatino Linotype" w:hAnsi="Palatino Linotype"/>
          <w:sz w:val="20"/>
          <w:szCs w:val="20"/>
        </w:rPr>
        <w:t xml:space="preserve"> </w:t>
      </w:r>
      <w:proofErr w:type="spellStart"/>
      <w:r w:rsidRPr="00266D6A">
        <w:rPr>
          <w:rFonts w:ascii="Palatino Linotype" w:hAnsi="Palatino Linotype"/>
          <w:sz w:val="20"/>
          <w:szCs w:val="20"/>
        </w:rPr>
        <w:t>Mobility</w:t>
      </w:r>
      <w:proofErr w:type="spellEnd"/>
      <w:r w:rsidRPr="00266D6A">
        <w:rPr>
          <w:rFonts w:ascii="Palatino Linotype" w:hAnsi="Palatino Linotype"/>
          <w:sz w:val="20"/>
          <w:szCs w:val="20"/>
        </w:rPr>
        <w:t xml:space="preserve"> </w:t>
      </w:r>
      <w:proofErr w:type="spellStart"/>
      <w:r w:rsidRPr="00266D6A">
        <w:rPr>
          <w:rFonts w:ascii="Palatino Linotype" w:hAnsi="Palatino Linotype"/>
          <w:sz w:val="20"/>
          <w:szCs w:val="20"/>
        </w:rPr>
        <w:t>Programme</w:t>
      </w:r>
      <w:proofErr w:type="spellEnd"/>
      <w:r w:rsidRPr="00266D6A">
        <w:rPr>
          <w:rFonts w:ascii="Palatino Linotype" w:hAnsi="Palatino Linotype"/>
          <w:sz w:val="20"/>
          <w:szCs w:val="20"/>
        </w:rPr>
        <w:t xml:space="preserve"> (incluidas en el Anexo</w:t>
      </w: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con  acuerdo  vigente  en  el  marco  de  los  programas  Erasmus+:  Dimensión Internacional y Programa Propio de movilidad internacional de la Universidad de Granada. Dichos destinos se recogen en el Anexo III e incluyen universidades de los siguientes países:</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América Latina: Argentina, Bolivia, Brasil, Chile, Colombia, Ecuador, México, Perú, República Dominicana, Uruguay.</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Norteamérica: Canadá, EEUU, Puerto Rico.</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Asia: China, India, Japón, Taiwán, Macao.</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Oceanía: Australia, Nueva Zelanda.</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Este de Europa: Rusia, Bielorrusia, Ucrania.</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Países Árabes y del Mediterráneo: Argelia, Marruecos, Jordania, Líbano, Israel,</w:t>
      </w:r>
      <w:r w:rsidR="00C83567" w:rsidRPr="00266D6A">
        <w:rPr>
          <w:rFonts w:ascii="Palatino Linotype" w:hAnsi="Palatino Linotype"/>
          <w:sz w:val="20"/>
          <w:szCs w:val="20"/>
        </w:rPr>
        <w:t xml:space="preserve"> </w:t>
      </w:r>
      <w:r w:rsidRPr="00266D6A">
        <w:rPr>
          <w:rFonts w:ascii="Palatino Linotype" w:hAnsi="Palatino Linotype"/>
          <w:sz w:val="20"/>
          <w:szCs w:val="20"/>
        </w:rPr>
        <w:t>Túnez.</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Balcanes: Bosnia y Herzegovina.</w:t>
      </w:r>
    </w:p>
    <w:p w:rsidR="008910DA" w:rsidRP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Otros: Andorra.</w:t>
      </w:r>
    </w:p>
    <w:p w:rsidR="008910DA" w:rsidRPr="008910DA" w:rsidRDefault="008910DA" w:rsidP="008326AF">
      <w:pPr>
        <w:spacing w:before="120" w:after="120" w:line="320" w:lineRule="exact"/>
        <w:jc w:val="both"/>
        <w:rPr>
          <w:rFonts w:ascii="Palatino Linotype" w:hAnsi="Palatino Linotype"/>
          <w:sz w:val="20"/>
          <w:szCs w:val="20"/>
        </w:rPr>
      </w:pPr>
    </w:p>
    <w:p w:rsidR="008910DA" w:rsidRPr="00C8356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C83567">
        <w:rPr>
          <w:rFonts w:ascii="Palatino Linotype" w:hAnsi="Palatino Linotype"/>
          <w:b/>
          <w:sz w:val="20"/>
          <w:szCs w:val="20"/>
        </w:rPr>
        <w:t>FINANCIACIÓN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La financiación de las plazas convocadas en esta convocatoria procede de los fondos contemplados en el Programa 1.1 del Plan Propio de Internacionalización de la Universidad de Granada y de fondos externos:  la  Comisión  Europea,  a través  de  la  Agencia  Nacional  Erasmus,  el  Servicio Español para la </w:t>
      </w:r>
      <w:r w:rsidRPr="008910DA">
        <w:rPr>
          <w:rFonts w:ascii="Palatino Linotype" w:hAnsi="Palatino Linotype"/>
          <w:sz w:val="20"/>
          <w:szCs w:val="20"/>
        </w:rPr>
        <w:lastRenderedPageBreak/>
        <w:t>Internacionalización de la Educación, el Ministerio de Universidades, la Junta de Andalucía, y el gobierno de la Confederación Helvética.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La financiación está condicionada a: </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del Plan Propio de Internacionalización de la Universidad de Granada para el año 2021,</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del presupuesto para el ejercicio económico correspondiente,</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del nuevo programa de la Unión Europea para el ciclo 2021-2027,</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asignación definitiva de fondos por parte del Servicio Español para la Internacionalización de la Educación (SEPIE),</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 los fondos complementarios por parte del Ministerio de Universidades y de la Junta de Andalucía,</w:t>
      </w:r>
    </w:p>
    <w:p w:rsid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  los  fondos  aportados  por  el  gobierno  suizo  para  la  movilidad  entre universidades suizas y de la UE;</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disponibilidad presupuestaria existente en el momento de la ejecución de la ayuda.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ejecución de las ayudas estará supeditada a la normativa recogida para las subvenciones genéricas dentro de las Bases de Ejecución del Presupuesto de la Universidad de Granada para el ejercicio</w:t>
      </w:r>
      <w:r w:rsidR="00C83567">
        <w:rPr>
          <w:rFonts w:ascii="Palatino Linotype" w:hAnsi="Palatino Linotype"/>
          <w:sz w:val="20"/>
          <w:szCs w:val="20"/>
        </w:rPr>
        <w:t xml:space="preserve"> </w:t>
      </w:r>
      <w:r w:rsidRPr="008910DA">
        <w:rPr>
          <w:rFonts w:ascii="Palatino Linotype" w:hAnsi="Palatino Linotype"/>
          <w:sz w:val="20"/>
          <w:szCs w:val="20"/>
        </w:rPr>
        <w:t>2021 y a toda la normativa vigente que supletoriamente le sea de aplicación.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ayudas correspondientes a plazas en destinos dentro del marco del nuevo programa de la Unión Europea para el ciclo 2021-2027 y del Programa Propio de movilidad internacional de estudiantes de la  Universidad  de  Granada,  en  caso  de  concederse,  se  financiarán  con  cargo  a  la  orgánica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3021090001, programa de gastos 422D7 y aplicación económica 483.00 y orgánica 3024420000, programa de gastos 422D7 y aplicación económica 782.00.01, respectivamente.</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ayudas correspondientes a destinos en el marco del programa Erasmus+: Dimensión Internacional, en caso de concederse, se financiarán con cargo a y en cuantía total máxima dentro de los créditos disponibles para esta modalidad según lo indicado a continuación:</w:t>
      </w:r>
    </w:p>
    <w:p w:rsidR="008910DA" w:rsidRPr="003E41F6" w:rsidRDefault="008910DA" w:rsidP="003E41F6">
      <w:pPr>
        <w:pStyle w:val="Prrafodelista"/>
        <w:numPr>
          <w:ilvl w:val="0"/>
          <w:numId w:val="36"/>
        </w:numPr>
        <w:spacing w:before="120" w:after="120" w:line="320" w:lineRule="exact"/>
        <w:ind w:left="1134" w:hanging="283"/>
        <w:jc w:val="both"/>
        <w:rPr>
          <w:rFonts w:ascii="Palatino Linotype" w:hAnsi="Palatino Linotype"/>
          <w:sz w:val="20"/>
          <w:szCs w:val="20"/>
        </w:rPr>
      </w:pPr>
      <w:r w:rsidRPr="003E41F6">
        <w:rPr>
          <w:rFonts w:ascii="Palatino Linotype" w:hAnsi="Palatino Linotype"/>
          <w:sz w:val="20"/>
          <w:szCs w:val="20"/>
        </w:rPr>
        <w:t>Orgánica 3024870000, programa de gastos 422D7 y aplicación económica 483.00, hasta un máximo de 33 790 €</w:t>
      </w:r>
    </w:p>
    <w:p w:rsidR="008910DA" w:rsidRPr="003E41F6" w:rsidRDefault="008910DA" w:rsidP="003E41F6">
      <w:pPr>
        <w:pStyle w:val="Prrafodelista"/>
        <w:numPr>
          <w:ilvl w:val="0"/>
          <w:numId w:val="36"/>
        </w:numPr>
        <w:spacing w:before="120" w:after="120" w:line="320" w:lineRule="exact"/>
        <w:ind w:left="1134" w:hanging="283"/>
        <w:jc w:val="both"/>
        <w:rPr>
          <w:rFonts w:ascii="Palatino Linotype" w:hAnsi="Palatino Linotype"/>
          <w:sz w:val="20"/>
          <w:szCs w:val="20"/>
        </w:rPr>
      </w:pPr>
      <w:r w:rsidRPr="003E41F6">
        <w:rPr>
          <w:rFonts w:ascii="Palatino Linotype" w:hAnsi="Palatino Linotype"/>
          <w:sz w:val="20"/>
          <w:szCs w:val="20"/>
        </w:rPr>
        <w:t>Orgánica 3025190000, programa de gastos 422D7 y aplicación económica 483.00, hasta un máximo de 28 245 €</w:t>
      </w:r>
    </w:p>
    <w:p w:rsidR="008910DA" w:rsidRPr="003E41F6" w:rsidRDefault="008910DA" w:rsidP="00704450">
      <w:pPr>
        <w:spacing w:before="120" w:after="120" w:line="320" w:lineRule="exact"/>
        <w:ind w:firstLine="709"/>
        <w:jc w:val="both"/>
        <w:rPr>
          <w:rFonts w:ascii="Palatino Linotype" w:hAnsi="Palatino Linotype"/>
          <w:sz w:val="20"/>
          <w:szCs w:val="20"/>
        </w:rPr>
      </w:pPr>
      <w:r w:rsidRPr="003E41F6">
        <w:rPr>
          <w:rFonts w:ascii="Palatino Linotype" w:hAnsi="Palatino Linotype"/>
          <w:sz w:val="20"/>
          <w:szCs w:val="20"/>
        </w:rPr>
        <w:t>Las ayudas correspondientes a destinos del Reino Unido en el marco de los convenios Erasmus+: Erasmus prorrogados para el curso 2021/2022, en caso de concederse, se financiarán con cargo a y en cuantía total máxima dentro de los créditos disponibles para esta modalidad según lo indicado a continuación:</w:t>
      </w:r>
    </w:p>
    <w:p w:rsidR="008910DA" w:rsidRPr="003E41F6" w:rsidRDefault="008910DA" w:rsidP="003E41F6">
      <w:pPr>
        <w:pStyle w:val="Prrafodelista"/>
        <w:numPr>
          <w:ilvl w:val="1"/>
          <w:numId w:val="10"/>
        </w:numPr>
        <w:tabs>
          <w:tab w:val="left" w:pos="993"/>
          <w:tab w:val="left" w:pos="1418"/>
        </w:tabs>
        <w:spacing w:before="120" w:after="120" w:line="320" w:lineRule="exact"/>
        <w:jc w:val="both"/>
        <w:rPr>
          <w:rFonts w:ascii="Palatino Linotype" w:hAnsi="Palatino Linotype"/>
          <w:sz w:val="20"/>
          <w:szCs w:val="20"/>
        </w:rPr>
      </w:pPr>
      <w:r w:rsidRPr="003E41F6">
        <w:rPr>
          <w:rFonts w:ascii="Palatino Linotype" w:hAnsi="Palatino Linotype"/>
          <w:sz w:val="20"/>
          <w:szCs w:val="20"/>
        </w:rPr>
        <w:t>Orgánica 3021090001, programa de gastos 422D7 y aplicación económica 483.00, hasta un máximo de 1 658 700 €</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Una vez hechas públicas las condiciones específicas de financiación de las distintas entidades financiadoras  para el curso  2021/2022 y  aprobado  el presupuesto para el ejercicio  económico correspondiente, el Vicerrectorado de Internacionalización dictará resolución de adjudicación de las ayudas </w:t>
      </w:r>
      <w:r w:rsidRPr="008910DA">
        <w:rPr>
          <w:rFonts w:ascii="Palatino Linotype" w:hAnsi="Palatino Linotype"/>
          <w:sz w:val="20"/>
          <w:szCs w:val="20"/>
        </w:rPr>
        <w:lastRenderedPageBreak/>
        <w:t>concedidas ante la existencia de crédito adecuado y suficiente para hacer frente a las obligaciones que pudieran derivarse de la convocatoria.</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Las plazas en destinos de universidades suizas están financiadas por la Fundación de Cooperación</w:t>
      </w:r>
      <w:r w:rsidR="00B02ED1">
        <w:rPr>
          <w:rFonts w:ascii="Palatino Linotype" w:hAnsi="Palatino Linotype"/>
          <w:sz w:val="20"/>
          <w:szCs w:val="20"/>
        </w:rPr>
        <w:t xml:space="preserve"> </w:t>
      </w:r>
      <w:r w:rsidRPr="008910DA">
        <w:rPr>
          <w:rFonts w:ascii="Palatino Linotype" w:hAnsi="Palatino Linotype"/>
          <w:sz w:val="20"/>
          <w:szCs w:val="20"/>
        </w:rPr>
        <w:t>Federal del gobierno suizo, que sufraga a través de sus universidades los gastos de las personas procedentes de universidades europeas por medio del programa denominado Swiss-</w:t>
      </w:r>
      <w:proofErr w:type="spellStart"/>
      <w:r w:rsidRPr="008910DA">
        <w:rPr>
          <w:rFonts w:ascii="Palatino Linotype" w:hAnsi="Palatino Linotype"/>
          <w:sz w:val="20"/>
          <w:szCs w:val="20"/>
        </w:rPr>
        <w:t>European</w:t>
      </w:r>
      <w:proofErr w:type="spellEnd"/>
      <w:r w:rsidRPr="008910DA">
        <w:rPr>
          <w:rFonts w:ascii="Palatino Linotype" w:hAnsi="Palatino Linotype"/>
          <w:sz w:val="20"/>
          <w:szCs w:val="20"/>
        </w:rPr>
        <w:t xml:space="preserve"> </w:t>
      </w:r>
      <w:proofErr w:type="spellStart"/>
      <w:r w:rsidRPr="008910DA">
        <w:rPr>
          <w:rFonts w:ascii="Palatino Linotype" w:hAnsi="Palatino Linotype"/>
          <w:sz w:val="20"/>
          <w:szCs w:val="20"/>
        </w:rPr>
        <w:t>Mobility</w:t>
      </w:r>
      <w:proofErr w:type="spellEnd"/>
      <w:r w:rsidR="00B02ED1">
        <w:rPr>
          <w:rFonts w:ascii="Palatino Linotype" w:hAnsi="Palatino Linotype"/>
          <w:sz w:val="20"/>
          <w:szCs w:val="20"/>
        </w:rPr>
        <w:t xml:space="preserve"> </w:t>
      </w:r>
      <w:proofErr w:type="spellStart"/>
      <w:r w:rsidRPr="008910DA">
        <w:rPr>
          <w:rFonts w:ascii="Palatino Linotype" w:hAnsi="Palatino Linotype"/>
          <w:sz w:val="20"/>
          <w:szCs w:val="20"/>
        </w:rPr>
        <w:t>Programme</w:t>
      </w:r>
      <w:proofErr w:type="spellEnd"/>
      <w:r w:rsidRPr="008910DA">
        <w:rPr>
          <w:rFonts w:ascii="Palatino Linotype" w:hAnsi="Palatino Linotype"/>
          <w:sz w:val="20"/>
          <w:szCs w:val="20"/>
        </w:rPr>
        <w:t>.</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Las plazas en destinos de universidades  en el marco de los programas Erasmus+: Dimensión Internacional y Programa Propio de movilidad internacional de la Universidad de Granada recibirán, como norma general, la ayuda contemplada por el Programa Propio. En aquellos casos en los que la universidad de destino cuente con financiación en el marco del programa Erasmus+: Dimensión Internacional, se concederá dicha ayuda, según la disponibilidad, a aquellas personas seleccionadas para ese  destino con mayor nota global de selección  y que  cumplan  con todos los requisitos generales de participación del Programa Erasmus+ y los requisitos específicos establecidos por la universidad de destino.</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Asimismo,  existen  acuerdos  de  financiación  con  el  Banco  Santander,  cuyas  condiciones  se publicarán por separado, una vez confirmadas por la entidad.</w:t>
      </w:r>
    </w:p>
    <w:p w:rsidR="008910DA" w:rsidRPr="008910DA" w:rsidRDefault="008910DA" w:rsidP="008326AF">
      <w:pPr>
        <w:spacing w:before="120" w:after="120" w:line="320" w:lineRule="exact"/>
        <w:jc w:val="both"/>
        <w:rPr>
          <w:rFonts w:ascii="Palatino Linotype" w:hAnsi="Palatino Linotype"/>
          <w:sz w:val="20"/>
          <w:szCs w:val="20"/>
        </w:rPr>
      </w:pPr>
    </w:p>
    <w:p w:rsidR="008910DA" w:rsidRPr="00B02ED1"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B02ED1">
        <w:rPr>
          <w:rFonts w:ascii="Palatino Linotype" w:hAnsi="Palatino Linotype"/>
          <w:b/>
          <w:sz w:val="20"/>
          <w:szCs w:val="20"/>
        </w:rPr>
        <w:t>REQUISITOS</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Podrán solicitar plazas de movilidad ofertadas en esta convocatoria quienes cumplan con los siguientes requisitos generales:</w:t>
      </w:r>
    </w:p>
    <w:p w:rsidR="008910DA" w:rsidRPr="00B02ED1" w:rsidRDefault="008910DA" w:rsidP="008326AF">
      <w:pPr>
        <w:pStyle w:val="Prrafodelista"/>
        <w:numPr>
          <w:ilvl w:val="0"/>
          <w:numId w:val="16"/>
        </w:numPr>
        <w:spacing w:before="120" w:after="120" w:line="320" w:lineRule="exact"/>
        <w:jc w:val="both"/>
        <w:rPr>
          <w:rFonts w:ascii="Palatino Linotype" w:hAnsi="Palatino Linotype"/>
          <w:sz w:val="20"/>
          <w:szCs w:val="20"/>
        </w:rPr>
      </w:pPr>
      <w:r w:rsidRPr="00B02ED1">
        <w:rPr>
          <w:rFonts w:ascii="Palatino Linotype" w:hAnsi="Palatino Linotype"/>
          <w:sz w:val="20"/>
          <w:szCs w:val="20"/>
        </w:rPr>
        <w:t>Tener matrícula vigente en el momento de realizar la solicitud en algún título oficial de Grado  de  la  Universidad  de  Granada.  Este  requisito  deberá  mantenerse  hasta  haber finalizado la estancia. Aquellas personas que se encuentren realizando estancias en la Universidad de Granada a través de otros programas de movilidad (estudiantes de intercambio por Convenios Bilaterales) no podrán participar en esta convocatoria de movilidad de estudiantes. Tampoco podrán participar quienes realicen el primer curso de su titulación durante del curso 2021/2022.</w:t>
      </w:r>
    </w:p>
    <w:p w:rsidR="008910DA" w:rsidRPr="008910DA" w:rsidRDefault="008910DA" w:rsidP="008326AF">
      <w:pPr>
        <w:spacing w:before="120" w:after="120" w:line="320" w:lineRule="exact"/>
        <w:jc w:val="both"/>
        <w:rPr>
          <w:rFonts w:ascii="Palatino Linotype" w:hAnsi="Palatino Linotype"/>
          <w:sz w:val="20"/>
          <w:szCs w:val="20"/>
        </w:rPr>
      </w:pP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Para destinos de Reino Unido y aquellos susceptibles de financiación en el marco del programa</w:t>
      </w:r>
      <w:r w:rsidR="00B02ED1">
        <w:rPr>
          <w:rFonts w:ascii="Palatino Linotype" w:hAnsi="Palatino Linotype"/>
          <w:sz w:val="20"/>
          <w:szCs w:val="20"/>
        </w:rPr>
        <w:t xml:space="preserve"> </w:t>
      </w:r>
      <w:r w:rsidRPr="008910DA">
        <w:rPr>
          <w:rFonts w:ascii="Palatino Linotype" w:hAnsi="Palatino Linotype"/>
          <w:sz w:val="20"/>
          <w:szCs w:val="20"/>
        </w:rPr>
        <w:t>Erasmus+: Dimensión Internacional, además:</w:t>
      </w:r>
    </w:p>
    <w:p w:rsidR="008910DA" w:rsidRPr="00B02ED1" w:rsidRDefault="008910DA" w:rsidP="008326AF">
      <w:pPr>
        <w:pStyle w:val="Prrafodelista"/>
        <w:numPr>
          <w:ilvl w:val="0"/>
          <w:numId w:val="17"/>
        </w:numPr>
        <w:spacing w:before="120" w:after="120" w:line="320" w:lineRule="exact"/>
        <w:jc w:val="both"/>
        <w:rPr>
          <w:rFonts w:ascii="Palatino Linotype" w:hAnsi="Palatino Linotype"/>
          <w:sz w:val="20"/>
          <w:szCs w:val="20"/>
        </w:rPr>
      </w:pPr>
      <w:r w:rsidRPr="00B02ED1">
        <w:rPr>
          <w:rFonts w:ascii="Palatino Linotype" w:hAnsi="Palatino Linotype"/>
          <w:sz w:val="20"/>
          <w:szCs w:val="20"/>
        </w:rPr>
        <w:t>Ser nacional de alguno de los países participantes en el programa Erasmus+ o de terceros países, en cuyo caso deberá acreditar que se está en posesión de un permiso válido para residir en España durante el período de realización de la movilidad.</w:t>
      </w:r>
    </w:p>
    <w:p w:rsidR="008910DA" w:rsidRPr="00B02ED1" w:rsidRDefault="008910DA" w:rsidP="008326AF">
      <w:pPr>
        <w:pStyle w:val="Prrafodelista"/>
        <w:numPr>
          <w:ilvl w:val="0"/>
          <w:numId w:val="17"/>
        </w:numPr>
        <w:spacing w:before="120" w:after="120" w:line="320" w:lineRule="exact"/>
        <w:jc w:val="both"/>
        <w:rPr>
          <w:rFonts w:ascii="Palatino Linotype" w:hAnsi="Palatino Linotype"/>
          <w:sz w:val="20"/>
          <w:szCs w:val="20"/>
        </w:rPr>
      </w:pPr>
      <w:r w:rsidRPr="00B02ED1">
        <w:rPr>
          <w:rFonts w:ascii="Palatino Linotype" w:hAnsi="Palatino Linotype"/>
          <w:sz w:val="20"/>
          <w:szCs w:val="20"/>
        </w:rPr>
        <w:t>No superar, una vez sumada la duración de la estancia solicitada en esta convocatoria, el</w:t>
      </w:r>
      <w:r w:rsidR="00B02ED1" w:rsidRPr="00B02ED1">
        <w:rPr>
          <w:rFonts w:ascii="Palatino Linotype" w:hAnsi="Palatino Linotype"/>
          <w:sz w:val="20"/>
          <w:szCs w:val="20"/>
        </w:rPr>
        <w:t xml:space="preserve"> </w:t>
      </w:r>
      <w:r w:rsidRPr="00B02ED1">
        <w:rPr>
          <w:rFonts w:ascii="Palatino Linotype" w:hAnsi="Palatino Linotype"/>
          <w:sz w:val="20"/>
          <w:szCs w:val="20"/>
        </w:rPr>
        <w:t>tiempo máximo de 12 meses permitido por el Programa Erasmus para el correspondiente</w:t>
      </w:r>
      <w:r w:rsidR="00B02ED1" w:rsidRPr="00B02ED1">
        <w:rPr>
          <w:rFonts w:ascii="Palatino Linotype" w:hAnsi="Palatino Linotype"/>
          <w:sz w:val="20"/>
          <w:szCs w:val="20"/>
        </w:rPr>
        <w:t xml:space="preserve"> </w:t>
      </w:r>
      <w:r w:rsidRPr="00B02ED1">
        <w:rPr>
          <w:rFonts w:ascii="Palatino Linotype" w:hAnsi="Palatino Linotype"/>
          <w:sz w:val="20"/>
          <w:szCs w:val="20"/>
        </w:rPr>
        <w:t>ciclo de estudios en estancias dentro del marco del Programa: Erasmus LLP, Erasmus+,</w:t>
      </w:r>
      <w:r w:rsidR="00B02ED1" w:rsidRPr="00B02ED1">
        <w:rPr>
          <w:rFonts w:ascii="Palatino Linotype" w:hAnsi="Palatino Linotype"/>
          <w:sz w:val="20"/>
          <w:szCs w:val="20"/>
        </w:rPr>
        <w:t xml:space="preserve"> </w:t>
      </w:r>
      <w:r w:rsidRPr="00B02ED1">
        <w:rPr>
          <w:rFonts w:ascii="Palatino Linotype" w:hAnsi="Palatino Linotype"/>
          <w:sz w:val="20"/>
          <w:szCs w:val="20"/>
        </w:rPr>
        <w:t xml:space="preserve">Erasmus </w:t>
      </w:r>
      <w:proofErr w:type="spellStart"/>
      <w:r w:rsidRPr="00B02ED1">
        <w:rPr>
          <w:rFonts w:ascii="Palatino Linotype" w:hAnsi="Palatino Linotype"/>
          <w:sz w:val="20"/>
          <w:szCs w:val="20"/>
        </w:rPr>
        <w:t>Mundus</w:t>
      </w:r>
      <w:proofErr w:type="spellEnd"/>
      <w:r w:rsidRPr="00B02ED1">
        <w:rPr>
          <w:rFonts w:ascii="Palatino Linotype" w:hAnsi="Palatino Linotype"/>
          <w:sz w:val="20"/>
          <w:szCs w:val="20"/>
        </w:rPr>
        <w:t xml:space="preserve"> y Erasmus Prácticas.</w:t>
      </w:r>
    </w:p>
    <w:p w:rsidR="008910DA" w:rsidRPr="008910DA" w:rsidRDefault="008910DA" w:rsidP="008326AF">
      <w:pPr>
        <w:spacing w:before="120" w:after="120" w:line="320" w:lineRule="exact"/>
        <w:jc w:val="both"/>
        <w:rPr>
          <w:rFonts w:ascii="Palatino Linotype" w:hAnsi="Palatino Linotype"/>
          <w:sz w:val="20"/>
          <w:szCs w:val="20"/>
        </w:rPr>
      </w:pP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Para destinos de universidades en el marco del Programa Propio de movilidad internacional de la</w:t>
      </w:r>
      <w:r w:rsidR="00A82C57">
        <w:rPr>
          <w:rFonts w:ascii="Palatino Linotype" w:hAnsi="Palatino Linotype"/>
          <w:sz w:val="20"/>
          <w:szCs w:val="20"/>
        </w:rPr>
        <w:t xml:space="preserve"> </w:t>
      </w:r>
      <w:r w:rsidRPr="008910DA">
        <w:rPr>
          <w:rFonts w:ascii="Palatino Linotype" w:hAnsi="Palatino Linotype"/>
          <w:sz w:val="20"/>
          <w:szCs w:val="20"/>
        </w:rPr>
        <w:t>Universidad de Granada, además:</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8326AF">
      <w:pPr>
        <w:pStyle w:val="Prrafodelista"/>
        <w:numPr>
          <w:ilvl w:val="0"/>
          <w:numId w:val="18"/>
        </w:numPr>
        <w:spacing w:before="120" w:after="120" w:line="320" w:lineRule="exact"/>
        <w:jc w:val="both"/>
        <w:rPr>
          <w:rFonts w:ascii="Palatino Linotype" w:hAnsi="Palatino Linotype"/>
          <w:sz w:val="20"/>
          <w:szCs w:val="20"/>
        </w:rPr>
      </w:pPr>
      <w:r w:rsidRPr="00A82C57">
        <w:rPr>
          <w:rFonts w:ascii="Palatino Linotype" w:hAnsi="Palatino Linotype"/>
          <w:sz w:val="20"/>
          <w:szCs w:val="20"/>
        </w:rPr>
        <w:t>Tener superados en el momento de la solicitud al menos 60 créditos ECTS del plan de estudios correspondiente a la matrícula vigente.</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Los requisitos generales de participación para destinos en universidades de países miembros de la</w:t>
      </w:r>
      <w:r w:rsidR="00A82C57">
        <w:rPr>
          <w:rFonts w:ascii="Palatino Linotype" w:hAnsi="Palatino Linotype"/>
          <w:sz w:val="20"/>
          <w:szCs w:val="20"/>
        </w:rPr>
        <w:t xml:space="preserve"> </w:t>
      </w:r>
      <w:r w:rsidRPr="008910DA">
        <w:rPr>
          <w:rFonts w:ascii="Palatino Linotype" w:hAnsi="Palatino Linotype"/>
          <w:sz w:val="20"/>
          <w:szCs w:val="20"/>
        </w:rPr>
        <w:t xml:space="preserve">Unión Europea e Islandia, Liechtenstein, Noruega, Serbia, Turquía y Macedonia del </w:t>
      </w:r>
      <w:proofErr w:type="spellStart"/>
      <w:r w:rsidRPr="008910DA">
        <w:rPr>
          <w:rFonts w:ascii="Palatino Linotype" w:hAnsi="Palatino Linotype"/>
          <w:sz w:val="20"/>
          <w:szCs w:val="20"/>
        </w:rPr>
        <w:t>Nort</w:t>
      </w:r>
      <w:proofErr w:type="spellEnd"/>
      <w:r w:rsidRPr="008910DA">
        <w:rPr>
          <w:rFonts w:ascii="Palatino Linotype" w:hAnsi="Palatino Linotype"/>
          <w:sz w:val="20"/>
          <w:szCs w:val="20"/>
        </w:rPr>
        <w:t xml:space="preserve"> e, serán los que recoja el nuevo programa para el ciclo 2021-2027 y se detallarán en un Anexo que se publicará tras su aprobación.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Además de cumplir con estos requisitos generales, quienes participen en esta convocatoria deberán cumplir con los requisitos específicos de cada plaza solicitada, tanto en el momento de realizar la solicitud como durante la realización de la estancia, de acuerdo con lo establecido por la universidad de destino en lo referente a:</w:t>
      </w:r>
    </w:p>
    <w:p w:rsidR="008910DA" w:rsidRP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Perfil académico: adscripción de plazas a titulaciones o áreas de estudio específicas.</w:t>
      </w:r>
    </w:p>
    <w:p w:rsid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Rendimiento académico: requerimiento mínimo de nota media de expediente (sin aplicar ningún tipo de coeficiente corrector).</w:t>
      </w:r>
    </w:p>
    <w:p w:rsid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Mínimo de créditos superados en el momento de presentar la solicitud.</w:t>
      </w:r>
    </w:p>
    <w:p w:rsidR="008910DA" w:rsidRP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Requisitos lingüísticos.</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A82C57">
        <w:rPr>
          <w:rFonts w:ascii="Palatino Linotype" w:hAnsi="Palatino Linotype"/>
          <w:b/>
          <w:sz w:val="20"/>
          <w:szCs w:val="20"/>
        </w:rPr>
        <w:t>PROCEDIMIENTO DE SOLICITUD</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solicitudes se presentarán únicamente por vía telemática, a través de la aplicación habilitada dentro del Acceso Identificado de estudiantes de la Universidad de Granada (Portal de Programas de Intercambio).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información detallada sobre la presentación de solicitudes y el proceso de aceptación, renuncia y gestión de vacantes, se encuentra disponible en el Anexo I a esta convocatoria.</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A82C57">
        <w:rPr>
          <w:rFonts w:ascii="Palatino Linotype" w:hAnsi="Palatino Linotype"/>
          <w:b/>
          <w:sz w:val="20"/>
          <w:szCs w:val="20"/>
        </w:rPr>
        <w:t>CALENDARIO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fechas previstas en el siguiente calendario podrán sufrir variaciones por causas ajenas a la gestión de la</w:t>
      </w:r>
      <w:r w:rsidR="00A82C57">
        <w:rPr>
          <w:rFonts w:ascii="Palatino Linotype" w:hAnsi="Palatino Linotype"/>
          <w:sz w:val="20"/>
          <w:szCs w:val="20"/>
        </w:rPr>
        <w:t xml:space="preserve"> </w:t>
      </w:r>
      <w:r w:rsidRPr="008910DA">
        <w:rPr>
          <w:rFonts w:ascii="Palatino Linotype" w:hAnsi="Palatino Linotype"/>
          <w:sz w:val="20"/>
          <w:szCs w:val="20"/>
        </w:rPr>
        <w:t>convocatoria, en cuyo caso se informará debidamente.</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8326AF">
      <w:pPr>
        <w:pStyle w:val="Prrafodelista"/>
        <w:numPr>
          <w:ilvl w:val="0"/>
          <w:numId w:val="20"/>
        </w:numPr>
        <w:spacing w:before="120" w:after="120" w:line="320" w:lineRule="exact"/>
        <w:jc w:val="both"/>
        <w:rPr>
          <w:rFonts w:ascii="Palatino Linotype" w:hAnsi="Palatino Linotype"/>
          <w:sz w:val="20"/>
          <w:szCs w:val="20"/>
        </w:rPr>
      </w:pPr>
      <w:r w:rsidRPr="00A82C57">
        <w:rPr>
          <w:rFonts w:ascii="Palatino Linotype" w:hAnsi="Palatino Linotype"/>
          <w:b/>
          <w:sz w:val="20"/>
          <w:szCs w:val="20"/>
        </w:rPr>
        <w:t>Plazo de presentación de solicitudes</w:t>
      </w:r>
      <w:r w:rsidR="00ED167F">
        <w:rPr>
          <w:rFonts w:ascii="Palatino Linotype" w:hAnsi="Palatino Linotype"/>
          <w:b/>
          <w:sz w:val="20"/>
          <w:szCs w:val="20"/>
        </w:rPr>
        <w:tab/>
      </w:r>
      <w:r w:rsidR="00ED167F">
        <w:rPr>
          <w:rFonts w:ascii="Palatino Linotype" w:hAnsi="Palatino Linotype"/>
          <w:b/>
          <w:sz w:val="20"/>
          <w:szCs w:val="20"/>
        </w:rPr>
        <w:tab/>
      </w:r>
      <w:r w:rsidRPr="00A82C57">
        <w:rPr>
          <w:rFonts w:ascii="Palatino Linotype" w:hAnsi="Palatino Linotype"/>
          <w:sz w:val="20"/>
          <w:szCs w:val="20"/>
        </w:rPr>
        <w:t>hasta el 25 de enero de 2021.</w:t>
      </w:r>
    </w:p>
    <w:p w:rsidR="008910DA" w:rsidRPr="00A82C57" w:rsidRDefault="008910DA" w:rsidP="008326AF">
      <w:pPr>
        <w:pStyle w:val="Prrafodelista"/>
        <w:numPr>
          <w:ilvl w:val="0"/>
          <w:numId w:val="20"/>
        </w:numPr>
        <w:spacing w:before="120" w:after="120" w:line="320" w:lineRule="exact"/>
        <w:jc w:val="both"/>
        <w:rPr>
          <w:rFonts w:ascii="Palatino Linotype" w:hAnsi="Palatino Linotype"/>
          <w:sz w:val="20"/>
          <w:szCs w:val="20"/>
        </w:rPr>
      </w:pPr>
      <w:r w:rsidRPr="00A82C57">
        <w:rPr>
          <w:rFonts w:ascii="Palatino Linotype" w:hAnsi="Palatino Linotype"/>
          <w:b/>
          <w:sz w:val="20"/>
          <w:szCs w:val="20"/>
        </w:rPr>
        <w:t>Publicación de listados provisionales</w:t>
      </w:r>
      <w:r w:rsidR="00ED167F">
        <w:rPr>
          <w:rFonts w:ascii="Palatino Linotype" w:hAnsi="Palatino Linotype"/>
          <w:b/>
          <w:sz w:val="20"/>
          <w:szCs w:val="20"/>
        </w:rPr>
        <w:tab/>
      </w:r>
      <w:r w:rsidR="00ED167F">
        <w:rPr>
          <w:rFonts w:ascii="Palatino Linotype" w:hAnsi="Palatino Linotype"/>
          <w:b/>
          <w:sz w:val="20"/>
          <w:szCs w:val="20"/>
        </w:rPr>
        <w:tab/>
      </w:r>
      <w:r w:rsidRPr="00A82C57">
        <w:rPr>
          <w:rFonts w:ascii="Palatino Linotype" w:hAnsi="Palatino Linotype"/>
          <w:sz w:val="20"/>
          <w:szCs w:val="20"/>
        </w:rPr>
        <w:t>2 de febrero de 2021.</w:t>
      </w:r>
    </w:p>
    <w:p w:rsidR="008910DA" w:rsidRPr="00A82C57" w:rsidRDefault="008910DA" w:rsidP="008326AF">
      <w:pPr>
        <w:pStyle w:val="Prrafodelista"/>
        <w:numPr>
          <w:ilvl w:val="0"/>
          <w:numId w:val="20"/>
        </w:numPr>
        <w:spacing w:before="120" w:after="120" w:line="320" w:lineRule="exact"/>
        <w:jc w:val="both"/>
        <w:rPr>
          <w:rFonts w:ascii="Palatino Linotype" w:hAnsi="Palatino Linotype"/>
          <w:sz w:val="20"/>
          <w:szCs w:val="20"/>
        </w:rPr>
      </w:pPr>
      <w:r w:rsidRPr="00A82C57">
        <w:rPr>
          <w:rFonts w:ascii="Palatino Linotype" w:hAnsi="Palatino Linotype"/>
          <w:b/>
          <w:sz w:val="20"/>
          <w:szCs w:val="20"/>
        </w:rPr>
        <w:t>Plazo de presentación de alegaciones</w:t>
      </w:r>
      <w:r w:rsidR="00ED167F">
        <w:rPr>
          <w:rFonts w:ascii="Palatino Linotype" w:hAnsi="Palatino Linotype"/>
          <w:b/>
          <w:sz w:val="20"/>
          <w:szCs w:val="20"/>
        </w:rPr>
        <w:tab/>
      </w:r>
      <w:r w:rsidR="00ED167F">
        <w:rPr>
          <w:rFonts w:ascii="Palatino Linotype" w:hAnsi="Palatino Linotype"/>
          <w:b/>
          <w:sz w:val="20"/>
          <w:szCs w:val="20"/>
        </w:rPr>
        <w:tab/>
      </w:r>
      <w:r w:rsidRPr="00A82C57">
        <w:rPr>
          <w:rFonts w:ascii="Palatino Linotype" w:hAnsi="Palatino Linotype"/>
          <w:sz w:val="20"/>
          <w:szCs w:val="20"/>
        </w:rPr>
        <w:t>hasta el 9 de febrero de 2021.</w:t>
      </w:r>
    </w:p>
    <w:p w:rsidR="008910DA" w:rsidRDefault="008910DA" w:rsidP="008326AF">
      <w:pPr>
        <w:pStyle w:val="Prrafodelista"/>
        <w:numPr>
          <w:ilvl w:val="0"/>
          <w:numId w:val="20"/>
        </w:numPr>
        <w:spacing w:before="120" w:after="120" w:line="320" w:lineRule="exact"/>
        <w:jc w:val="both"/>
        <w:rPr>
          <w:rFonts w:ascii="Palatino Linotype" w:hAnsi="Palatino Linotype"/>
          <w:b/>
          <w:sz w:val="20"/>
          <w:szCs w:val="20"/>
        </w:rPr>
      </w:pPr>
      <w:r w:rsidRPr="00A82C57">
        <w:rPr>
          <w:rFonts w:ascii="Palatino Linotype" w:hAnsi="Palatino Linotype"/>
          <w:b/>
          <w:sz w:val="20"/>
          <w:szCs w:val="20"/>
        </w:rPr>
        <w:t>Publicación de listados definitivos</w:t>
      </w:r>
    </w:p>
    <w:p w:rsidR="00A82C57" w:rsidRPr="00A82C57" w:rsidRDefault="00A82C57" w:rsidP="008326AF">
      <w:pPr>
        <w:pStyle w:val="Prrafodelista"/>
        <w:spacing w:before="120" w:after="120"/>
        <w:jc w:val="both"/>
        <w:rPr>
          <w:rFonts w:ascii="Palatino Linotype" w:hAnsi="Palatino Linotype"/>
          <w:b/>
          <w:sz w:val="20"/>
          <w:szCs w:val="20"/>
        </w:rPr>
      </w:pPr>
    </w:p>
    <w:p w:rsidR="008910DA" w:rsidRPr="00A82C57" w:rsidRDefault="008910DA" w:rsidP="00EF498F">
      <w:pPr>
        <w:pStyle w:val="Prrafodelista"/>
        <w:numPr>
          <w:ilvl w:val="1"/>
          <w:numId w:val="20"/>
        </w:numPr>
        <w:spacing w:before="120" w:after="120" w:line="320" w:lineRule="exact"/>
        <w:ind w:left="1418" w:hanging="284"/>
        <w:jc w:val="both"/>
        <w:rPr>
          <w:rFonts w:ascii="Palatino Linotype" w:hAnsi="Palatino Linotype"/>
          <w:sz w:val="20"/>
          <w:szCs w:val="20"/>
        </w:rPr>
      </w:pPr>
      <w:r w:rsidRPr="00A82C57">
        <w:rPr>
          <w:rFonts w:ascii="Palatino Linotype" w:hAnsi="Palatino Linotype"/>
          <w:i/>
          <w:sz w:val="20"/>
          <w:szCs w:val="20"/>
        </w:rPr>
        <w:t>I adjudicación</w:t>
      </w:r>
      <w:r w:rsidRPr="00A82C57">
        <w:rPr>
          <w:rFonts w:ascii="Palatino Linotype" w:hAnsi="Palatino Linotype"/>
          <w:sz w:val="20"/>
          <w:szCs w:val="20"/>
        </w:rPr>
        <w:t>: 23 de febrero de 2021.</w:t>
      </w:r>
    </w:p>
    <w:p w:rsidR="008910DA" w:rsidRPr="008910DA" w:rsidRDefault="008910DA" w:rsidP="00EF498F">
      <w:pPr>
        <w:spacing w:before="120" w:after="120" w:line="320" w:lineRule="exact"/>
        <w:ind w:left="1418" w:hanging="284"/>
        <w:jc w:val="both"/>
        <w:rPr>
          <w:rFonts w:ascii="Palatino Linotype" w:hAnsi="Palatino Linotype"/>
          <w:sz w:val="20"/>
          <w:szCs w:val="20"/>
        </w:rPr>
      </w:pPr>
      <w:r w:rsidRPr="008910DA">
        <w:rPr>
          <w:rFonts w:ascii="Palatino Linotype" w:hAnsi="Palatino Linotype"/>
          <w:sz w:val="20"/>
          <w:szCs w:val="20"/>
        </w:rPr>
        <w:t>Plazo de aceptación, reserva o renuncia: hasta el 2 de marzo de 2021.</w:t>
      </w:r>
    </w:p>
    <w:p w:rsidR="008910DA" w:rsidRPr="00A82C57" w:rsidRDefault="008910DA" w:rsidP="00EF498F">
      <w:pPr>
        <w:pStyle w:val="Prrafodelista"/>
        <w:numPr>
          <w:ilvl w:val="1"/>
          <w:numId w:val="20"/>
        </w:numPr>
        <w:spacing w:before="120" w:after="120" w:line="320" w:lineRule="exact"/>
        <w:ind w:left="1418" w:hanging="284"/>
        <w:jc w:val="both"/>
        <w:rPr>
          <w:rFonts w:ascii="Palatino Linotype" w:hAnsi="Palatino Linotype"/>
          <w:sz w:val="20"/>
          <w:szCs w:val="20"/>
        </w:rPr>
      </w:pPr>
      <w:r w:rsidRPr="00A82C57">
        <w:rPr>
          <w:rFonts w:ascii="Palatino Linotype" w:hAnsi="Palatino Linotype"/>
          <w:sz w:val="20"/>
          <w:szCs w:val="20"/>
        </w:rPr>
        <w:t>II adjudicación: 5 de marzo de 2021.</w:t>
      </w:r>
    </w:p>
    <w:p w:rsidR="008910DA" w:rsidRPr="008910DA" w:rsidRDefault="008910DA" w:rsidP="00EF498F">
      <w:pPr>
        <w:spacing w:before="120" w:after="120" w:line="320" w:lineRule="exact"/>
        <w:ind w:left="1418" w:hanging="284"/>
        <w:jc w:val="both"/>
        <w:rPr>
          <w:rFonts w:ascii="Palatino Linotype" w:hAnsi="Palatino Linotype"/>
          <w:sz w:val="20"/>
          <w:szCs w:val="20"/>
        </w:rPr>
      </w:pPr>
      <w:r w:rsidRPr="008910DA">
        <w:rPr>
          <w:rFonts w:ascii="Palatino Linotype" w:hAnsi="Palatino Linotype"/>
          <w:sz w:val="20"/>
          <w:szCs w:val="20"/>
        </w:rPr>
        <w:lastRenderedPageBreak/>
        <w:t>Plazo de aceptación, reserva o renuncia: hasta el 12 de marzo de 2021.</w:t>
      </w:r>
    </w:p>
    <w:p w:rsidR="00ED167F" w:rsidRDefault="008910DA" w:rsidP="00ED167F">
      <w:pPr>
        <w:pStyle w:val="Prrafodelista"/>
        <w:numPr>
          <w:ilvl w:val="1"/>
          <w:numId w:val="20"/>
        </w:numPr>
        <w:spacing w:before="120" w:after="120" w:line="320" w:lineRule="exact"/>
        <w:ind w:left="1418" w:hanging="284"/>
        <w:jc w:val="both"/>
        <w:rPr>
          <w:rFonts w:ascii="Palatino Linotype" w:hAnsi="Palatino Linotype"/>
          <w:sz w:val="20"/>
          <w:szCs w:val="20"/>
        </w:rPr>
      </w:pPr>
      <w:r w:rsidRPr="00A82C57">
        <w:rPr>
          <w:rFonts w:ascii="Palatino Linotype" w:hAnsi="Palatino Linotype"/>
          <w:sz w:val="20"/>
          <w:szCs w:val="20"/>
        </w:rPr>
        <w:t>III adjudicación: 17 de marzo de 2021.</w:t>
      </w:r>
    </w:p>
    <w:p w:rsidR="00ED167F" w:rsidRDefault="00A82C57" w:rsidP="00ED167F">
      <w:pPr>
        <w:spacing w:before="120" w:after="120" w:line="320" w:lineRule="exact"/>
        <w:ind w:left="12" w:firstLine="708"/>
        <w:jc w:val="both"/>
        <w:rPr>
          <w:rFonts w:ascii="Palatino Linotype" w:hAnsi="Palatino Linotype"/>
          <w:sz w:val="20"/>
          <w:szCs w:val="20"/>
        </w:rPr>
      </w:pPr>
      <w:r w:rsidRPr="00ED167F">
        <w:rPr>
          <w:rFonts w:ascii="Palatino Linotype" w:hAnsi="Palatino Linotype"/>
          <w:sz w:val="20"/>
          <w:szCs w:val="20"/>
        </w:rPr>
        <w:t xml:space="preserve"> </w:t>
      </w:r>
      <w:r w:rsidR="008910DA" w:rsidRPr="00ED167F">
        <w:rPr>
          <w:rFonts w:ascii="Palatino Linotype" w:hAnsi="Palatino Linotype"/>
          <w:sz w:val="20"/>
          <w:szCs w:val="20"/>
        </w:rPr>
        <w:t>Plazo de aceptación o renuncia: hasta el 22 de marzo de 2021.</w:t>
      </w:r>
    </w:p>
    <w:p w:rsidR="00ED167F" w:rsidRDefault="00ED167F" w:rsidP="00ED167F">
      <w:pPr>
        <w:spacing w:before="120" w:after="120" w:line="320" w:lineRule="exact"/>
        <w:ind w:left="12" w:firstLine="708"/>
        <w:jc w:val="both"/>
        <w:rPr>
          <w:rFonts w:ascii="Palatino Linotype" w:hAnsi="Palatino Linotype"/>
          <w:sz w:val="20"/>
          <w:szCs w:val="20"/>
        </w:rPr>
      </w:pPr>
    </w:p>
    <w:p w:rsidR="008910DA" w:rsidRPr="00ED167F" w:rsidRDefault="00ED167F"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ED167F">
        <w:rPr>
          <w:rFonts w:ascii="Palatino Linotype" w:hAnsi="Palatino Linotype"/>
          <w:b/>
          <w:sz w:val="20"/>
          <w:szCs w:val="20"/>
        </w:rPr>
        <w:t xml:space="preserve"> </w:t>
      </w:r>
      <w:r w:rsidR="008910DA" w:rsidRPr="00ED167F">
        <w:rPr>
          <w:rFonts w:ascii="Palatino Linotype" w:hAnsi="Palatino Linotype"/>
          <w:b/>
          <w:sz w:val="20"/>
          <w:szCs w:val="20"/>
        </w:rPr>
        <w:t>COMPROMISOS DE PARTICIPACIÓN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aceptación de una plaza supone el conocimiento y aceptación de las condiciones de la convocatoria, así como de los derechos y obligaciones correspondientes.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notificaciones que deban efectuarse a las personas interesadas en el marco   de la presente convocatoria  se  realizarán  a  través  del  sistema  de  notificación  de  la  Universidad  de  Granada (Hermes)  en  virtud  de  lo  dispuesto  en  el art.  41.1 de  la  Ley  39/2015 de  1 de  Octubre,  del Procedimiento administrativo común de las Administraciones Públicas. Sólo se utilizará la dirección de correo del dominio institucional: @correo.ugr.es.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Quienes acepten una plaza se comprometen a cumplir una serie de trámites con anterioridad al inicio de la estancia, durante el período de movilidad y a su regreso. La información relativa a dichos trámites y obligaciones se publicará una vez finalizada la convocatoria en un Anexo de «Trámites posteriores a la aceptación de la plaza». El incumplimiento de los trámites establecidos podrá derivar en la pérdida de los derechos asociados a la plaza, en la devolución parcial o total de las posibles ayudas concedidas y en la pérdida del derecho al reconocimiento académico.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Será obligación de las personas beneficiarias de una plaza asegurarse la cobertura médica en destino, por lo que deberán contar obligatoriamente con un seguro  de asistencia en viaje y repatriación que cubra la totalidad del periodo de su movilidad.</w:t>
      </w:r>
    </w:p>
    <w:p w:rsidR="008910DA" w:rsidRPr="008910DA" w:rsidRDefault="008910DA" w:rsidP="008326AF">
      <w:pPr>
        <w:spacing w:before="120" w:after="120" w:line="320" w:lineRule="exact"/>
        <w:jc w:val="both"/>
        <w:rPr>
          <w:rFonts w:ascii="Palatino Linotype" w:hAnsi="Palatino Linotype"/>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PROCEDIMIENTO DE RESOLUCIÓN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instrucción del procedimiento corresponde a la Oficina de Relaciones Internacionales de la Universidad de Granada. La adjudicación de plazas y publicación de los listados se realizará de acuerdo con lo establecido en la presente convocatoria. Las resoluciones de selección se publicarán en   la   página   del   Vicerrectorado   de   Internacionalización   de   la   Universidad   de   Granada:</w:t>
      </w:r>
      <w:r w:rsidR="00F6595C">
        <w:rPr>
          <w:rFonts w:ascii="Palatino Linotype" w:hAnsi="Palatino Linotype"/>
          <w:sz w:val="20"/>
          <w:szCs w:val="20"/>
        </w:rPr>
        <w:t xml:space="preserve"> </w:t>
      </w:r>
      <w:hyperlink r:id="rId9" w:history="1">
        <w:r w:rsidR="003E41F6" w:rsidRPr="00D663FB">
          <w:rPr>
            <w:rStyle w:val="Hipervnculo"/>
            <w:rFonts w:ascii="Palatino Linotype" w:hAnsi="Palatino Linotype"/>
            <w:sz w:val="20"/>
            <w:szCs w:val="20"/>
          </w:rPr>
          <w:t>http://internacional.ugr.es</w:t>
        </w:r>
      </w:hyperlink>
    </w:p>
    <w:p w:rsidR="008910DA" w:rsidRPr="008910DA" w:rsidRDefault="008910DA" w:rsidP="008326AF">
      <w:pPr>
        <w:spacing w:before="120" w:after="120" w:line="320" w:lineRule="exact"/>
        <w:jc w:val="both"/>
        <w:rPr>
          <w:rFonts w:ascii="Palatino Linotype" w:hAnsi="Palatino Linotype"/>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 xml:space="preserve"> TRATAMIENTO DE DATOS DE CARÁCTER PERSONAL</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información  detallada  sobre  el  tratamiento  de  datos  de  carácter  personal  se  encuentra  a disposición para su consulta en el siguiente enlace:  sl.ugr.es/</w:t>
      </w:r>
      <w:proofErr w:type="spellStart"/>
      <w:r w:rsidRPr="008910DA">
        <w:rPr>
          <w:rFonts w:ascii="Palatino Linotype" w:hAnsi="Palatino Linotype"/>
          <w:sz w:val="20"/>
          <w:szCs w:val="20"/>
        </w:rPr>
        <w:t>RGPDSolicitudesMovilidad</w:t>
      </w:r>
      <w:proofErr w:type="spellEnd"/>
      <w:r w:rsidR="003E41F6">
        <w:rPr>
          <w:rFonts w:ascii="Palatino Linotype" w:hAnsi="Palatino Linotype"/>
          <w:sz w:val="20"/>
          <w:szCs w:val="20"/>
        </w:rPr>
        <w:t xml:space="preserve"> </w:t>
      </w:r>
    </w:p>
    <w:p w:rsidR="00F6595C" w:rsidRDefault="00F6595C" w:rsidP="008326AF">
      <w:pPr>
        <w:spacing w:before="120" w:after="120" w:line="276" w:lineRule="auto"/>
        <w:jc w:val="both"/>
        <w:rPr>
          <w:rFonts w:ascii="Palatino Linotype" w:hAnsi="Palatino Linotype"/>
          <w:sz w:val="20"/>
          <w:szCs w:val="20"/>
        </w:rPr>
      </w:pPr>
      <w:r>
        <w:rPr>
          <w:rFonts w:ascii="Palatino Linotype" w:hAnsi="Palatino Linotype"/>
          <w:sz w:val="20"/>
          <w:szCs w:val="20"/>
        </w:rPr>
        <w:br w:type="page"/>
      </w:r>
    </w:p>
    <w:p w:rsidR="008910DA" w:rsidRPr="008910DA" w:rsidRDefault="008910DA" w:rsidP="008326AF">
      <w:pPr>
        <w:spacing w:before="120" w:after="120" w:line="320" w:lineRule="exact"/>
        <w:jc w:val="both"/>
        <w:rPr>
          <w:rFonts w:ascii="Palatino Linotype" w:hAnsi="Palatino Linotype"/>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 xml:space="preserve"> INFORMACIÓN SOBRE LA SITUACIÓN DE EMERGENCIA SANITARIA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realización de las movilidades adscritas a esta convocatoria estará siempre supeditada a la evolución de la situación sanitaria y las medidas derivadas vigentes, tanto en España como en los países de destino.</w:t>
      </w:r>
    </w:p>
    <w:p w:rsidR="00ED167F"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personas beneficiarias de una plaza deberán presentar por escrito declaración responsable de velar por su propia seguridad, de respetar de forma íntegra todas las medidas de contención que puedan tomarse a nivel nacional e internacional y de inscribirse de forma inmediata a su llegada en la oficina  consular  o  embajada  española  correspondiente  del  país  de  destino,  o  en  el  caso  de movilidades de corta duración, en el Registro de Viajeros del Ministerio de Asuntos Exteriores, Unión Europea y Cooperación (MAEC). Además, deberá conocer la normativa vigente relativa a la actual crisis sanitaria en el país de destino. Del mismo modo, aceptarán expresamente las posibles modificaciones que pudieran producirse por causa de la pandemia en la modalidad de docencia en la universidad de destino.</w:t>
      </w:r>
    </w:p>
    <w:p w:rsidR="00ED167F" w:rsidRPr="00F6595C" w:rsidRDefault="00ED167F" w:rsidP="00ED167F">
      <w:pPr>
        <w:spacing w:before="120" w:after="120" w:line="320" w:lineRule="exact"/>
        <w:jc w:val="both"/>
        <w:rPr>
          <w:rFonts w:ascii="Palatino Linotype" w:hAnsi="Palatino Linotype"/>
          <w:b/>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 xml:space="preserve"> RESOLUCIÓN DE DUDAS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dudas sobre el contenido de la presente convocatoria se dirigirán al Área de Información de la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Oficina </w:t>
      </w:r>
      <w:r w:rsidR="008326AF">
        <w:rPr>
          <w:rFonts w:ascii="Palatino Linotype" w:hAnsi="Palatino Linotype"/>
          <w:sz w:val="20"/>
          <w:szCs w:val="20"/>
        </w:rPr>
        <w:t>de Relaciones Internacionales: ejemplo</w:t>
      </w:r>
      <w:r w:rsidRPr="008910DA">
        <w:rPr>
          <w:rFonts w:ascii="Palatino Linotype" w:hAnsi="Palatino Linotype"/>
          <w:sz w:val="20"/>
          <w:szCs w:val="20"/>
        </w:rPr>
        <w:t xml:space="preserve">@ugr.es / +34 958 </w:t>
      </w:r>
      <w:r w:rsidR="008326AF">
        <w:rPr>
          <w:rFonts w:ascii="Palatino Linotype" w:hAnsi="Palatino Linotype"/>
          <w:sz w:val="20"/>
          <w:szCs w:val="20"/>
        </w:rPr>
        <w:t>000000</w:t>
      </w:r>
    </w:p>
    <w:p w:rsidR="0022255A" w:rsidRPr="00F64765" w:rsidRDefault="0022255A" w:rsidP="00ED167F">
      <w:pPr>
        <w:spacing w:before="720" w:after="120" w:line="320" w:lineRule="exact"/>
        <w:jc w:val="center"/>
        <w:rPr>
          <w:rFonts w:ascii="Palatino Linotype" w:hAnsi="Palatino Linotype"/>
          <w:i/>
          <w:sz w:val="20"/>
          <w:szCs w:val="20"/>
        </w:rPr>
      </w:pPr>
      <w:r w:rsidRPr="00F64765">
        <w:rPr>
          <w:rFonts w:ascii="Palatino Linotype" w:hAnsi="Palatino Linotype"/>
          <w:i/>
          <w:sz w:val="20"/>
          <w:szCs w:val="20"/>
        </w:rPr>
        <w:t>Firma</w:t>
      </w:r>
    </w:p>
    <w:p w:rsidR="0022255A" w:rsidRDefault="0022255A" w:rsidP="00852381">
      <w:pPr>
        <w:spacing w:before="120" w:after="120" w:line="320" w:lineRule="exact"/>
        <w:jc w:val="center"/>
        <w:rPr>
          <w:rFonts w:ascii="Palatino Linotype" w:hAnsi="Palatino Linotype"/>
          <w:sz w:val="20"/>
          <w:szCs w:val="20"/>
        </w:rPr>
      </w:pPr>
    </w:p>
    <w:p w:rsidR="0022255A" w:rsidRDefault="0022255A" w:rsidP="00852381">
      <w:pPr>
        <w:spacing w:before="120" w:after="120" w:line="320" w:lineRule="exact"/>
        <w:jc w:val="center"/>
        <w:rPr>
          <w:rFonts w:ascii="Palatino Linotype" w:hAnsi="Palatino Linotype"/>
          <w:sz w:val="20"/>
          <w:szCs w:val="20"/>
        </w:rPr>
      </w:pPr>
    </w:p>
    <w:p w:rsidR="0022255A" w:rsidRPr="00C14E6D" w:rsidRDefault="00852381" w:rsidP="00852381">
      <w:pPr>
        <w:spacing w:before="120" w:after="120"/>
        <w:jc w:val="center"/>
        <w:rPr>
          <w:rFonts w:ascii="Palatino Linotype" w:hAnsi="Palatino Linotype"/>
          <w:sz w:val="20"/>
          <w:szCs w:val="20"/>
        </w:rPr>
      </w:pPr>
      <w:r>
        <w:rPr>
          <w:rFonts w:ascii="Palatino Linotype" w:hAnsi="Palatino Linotype"/>
          <w:b/>
          <w:sz w:val="20"/>
          <w:szCs w:val="20"/>
        </w:rPr>
        <w:t xml:space="preserve">Luisa Navas </w:t>
      </w:r>
      <w:proofErr w:type="spellStart"/>
      <w:r>
        <w:rPr>
          <w:rFonts w:ascii="Palatino Linotype" w:hAnsi="Palatino Linotype"/>
          <w:b/>
          <w:sz w:val="20"/>
          <w:szCs w:val="20"/>
        </w:rPr>
        <w:t>Navas</w:t>
      </w:r>
      <w:proofErr w:type="spellEnd"/>
    </w:p>
    <w:p w:rsidR="0022255A" w:rsidRPr="00C14E6D" w:rsidRDefault="00852381" w:rsidP="00852381">
      <w:pPr>
        <w:spacing w:before="120" w:after="120"/>
        <w:jc w:val="center"/>
        <w:rPr>
          <w:rFonts w:ascii="Palatino Linotype" w:hAnsi="Palatino Linotype"/>
          <w:sz w:val="20"/>
          <w:szCs w:val="20"/>
        </w:rPr>
      </w:pPr>
      <w:r>
        <w:rPr>
          <w:rFonts w:ascii="Palatino Linotype" w:hAnsi="Palatino Linotype"/>
          <w:sz w:val="20"/>
          <w:szCs w:val="20"/>
        </w:rPr>
        <w:t>Vicerrectora de Internacionalización</w:t>
      </w:r>
    </w:p>
    <w:p w:rsidR="0022255A" w:rsidRPr="00C14E6D" w:rsidRDefault="0022255A" w:rsidP="00852381">
      <w:pPr>
        <w:spacing w:before="120" w:after="120"/>
        <w:jc w:val="center"/>
        <w:rPr>
          <w:rFonts w:ascii="Palatino Linotype" w:hAnsi="Palatino Linotype"/>
          <w:sz w:val="20"/>
          <w:szCs w:val="20"/>
        </w:rPr>
      </w:pPr>
    </w:p>
    <w:p w:rsidR="0022255A" w:rsidRDefault="00852381" w:rsidP="00852381">
      <w:pPr>
        <w:spacing w:before="120" w:after="120"/>
        <w:jc w:val="center"/>
        <w:rPr>
          <w:rFonts w:ascii="Palatino Linotype" w:hAnsi="Palatino Linotype"/>
          <w:sz w:val="20"/>
          <w:szCs w:val="20"/>
        </w:rPr>
      </w:pPr>
      <w:r>
        <w:rPr>
          <w:rFonts w:ascii="Palatino Linotype" w:hAnsi="Palatino Linotype"/>
          <w:sz w:val="20"/>
          <w:szCs w:val="20"/>
        </w:rPr>
        <w:t>Granada</w:t>
      </w:r>
      <w:r w:rsidR="0022255A" w:rsidRPr="00C14E6D">
        <w:rPr>
          <w:rFonts w:ascii="Palatino Linotype" w:hAnsi="Palatino Linotype"/>
          <w:sz w:val="20"/>
          <w:szCs w:val="20"/>
        </w:rPr>
        <w:t xml:space="preserve"> a </w:t>
      </w:r>
      <w:r>
        <w:rPr>
          <w:rFonts w:ascii="Palatino Linotype" w:hAnsi="Palatino Linotype"/>
          <w:sz w:val="20"/>
          <w:szCs w:val="20"/>
        </w:rPr>
        <w:t>16</w:t>
      </w:r>
      <w:r w:rsidR="0022255A" w:rsidRPr="00C14E6D">
        <w:rPr>
          <w:rFonts w:ascii="Palatino Linotype" w:hAnsi="Palatino Linotype"/>
          <w:sz w:val="20"/>
          <w:szCs w:val="20"/>
        </w:rPr>
        <w:t xml:space="preserve"> de </w:t>
      </w:r>
      <w:r>
        <w:rPr>
          <w:rFonts w:ascii="Palatino Linotype" w:hAnsi="Palatino Linotype"/>
          <w:sz w:val="20"/>
          <w:szCs w:val="20"/>
        </w:rPr>
        <w:t>diciembre</w:t>
      </w:r>
      <w:r w:rsidR="0022255A" w:rsidRPr="00C14E6D">
        <w:rPr>
          <w:rFonts w:ascii="Palatino Linotype" w:hAnsi="Palatino Linotype"/>
          <w:sz w:val="20"/>
          <w:szCs w:val="20"/>
        </w:rPr>
        <w:t xml:space="preserve"> de </w:t>
      </w:r>
      <w:r>
        <w:rPr>
          <w:rFonts w:ascii="Palatino Linotype" w:hAnsi="Palatino Linotype"/>
          <w:sz w:val="20"/>
          <w:szCs w:val="20"/>
        </w:rPr>
        <w:t>2020</w:t>
      </w:r>
    </w:p>
    <w:p w:rsidR="0022255A" w:rsidRDefault="0022255A" w:rsidP="00852381">
      <w:pPr>
        <w:spacing w:before="120" w:after="120" w:line="276" w:lineRule="auto"/>
        <w:jc w:val="center"/>
        <w:rPr>
          <w:rFonts w:ascii="Palatino Linotype" w:hAnsi="Palatino Linotype"/>
          <w:b/>
          <w:sz w:val="20"/>
          <w:szCs w:val="20"/>
        </w:rPr>
      </w:pPr>
      <w:r>
        <w:rPr>
          <w:rFonts w:ascii="Palatino Linotype" w:hAnsi="Palatino Linotype"/>
          <w:b/>
          <w:sz w:val="20"/>
          <w:szCs w:val="20"/>
        </w:rPr>
        <w:br w:type="page"/>
      </w:r>
    </w:p>
    <w:p w:rsidR="0022255A" w:rsidRPr="005560EE" w:rsidRDefault="0022255A" w:rsidP="00DD0AE0">
      <w:pPr>
        <w:pBdr>
          <w:bottom w:val="single" w:sz="4" w:space="1" w:color="auto"/>
        </w:pBdr>
        <w:spacing w:before="120" w:after="120" w:line="276" w:lineRule="auto"/>
        <w:jc w:val="both"/>
        <w:outlineLvl w:val="0"/>
        <w:rPr>
          <w:rFonts w:ascii="Palatino Linotype" w:hAnsi="Palatino Linotype"/>
          <w:b/>
          <w:sz w:val="20"/>
          <w:szCs w:val="20"/>
        </w:rPr>
      </w:pPr>
      <w:r>
        <w:rPr>
          <w:rFonts w:ascii="Palatino Linotype" w:hAnsi="Palatino Linotype"/>
          <w:b/>
          <w:sz w:val="20"/>
          <w:szCs w:val="20"/>
        </w:rPr>
        <w:lastRenderedPageBreak/>
        <w:t xml:space="preserve">ANEXO 1. </w:t>
      </w:r>
      <w:r w:rsidR="008326AF" w:rsidRPr="008326AF">
        <w:rPr>
          <w:rFonts w:ascii="Palatino Linotype" w:hAnsi="Palatino Linotype"/>
          <w:b/>
          <w:sz w:val="20"/>
          <w:szCs w:val="20"/>
        </w:rPr>
        <w:t>SOLICITUD Y SELECCIÓN</w:t>
      </w:r>
    </w:p>
    <w:p w:rsidR="00EF498F" w:rsidRDefault="00EF498F" w:rsidP="008326AF">
      <w:pPr>
        <w:spacing w:before="120" w:after="120" w:line="320" w:lineRule="exact"/>
        <w:jc w:val="both"/>
        <w:rPr>
          <w:rFonts w:ascii="Palatino Linotype" w:hAnsi="Palatino Linotype"/>
          <w:b/>
          <w:sz w:val="20"/>
          <w:szCs w:val="20"/>
        </w:rPr>
      </w:pPr>
    </w:p>
    <w:p w:rsidR="008326AF" w:rsidRPr="00ED167F" w:rsidRDefault="00EF498F" w:rsidP="00DD0AE0">
      <w:pPr>
        <w:pStyle w:val="Prrafodelista"/>
        <w:numPr>
          <w:ilvl w:val="1"/>
          <w:numId w:val="10"/>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PRESENTACIÓN DE SOLICITUDES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Las solicitudes se presentarán únicamente por vía telemática, a través de la aplicación habilitada dentro del </w:t>
      </w:r>
      <w:r w:rsidRPr="003E41F6">
        <w:rPr>
          <w:rFonts w:ascii="Palatino Linotype" w:hAnsi="Palatino Linotype"/>
          <w:b/>
          <w:sz w:val="20"/>
          <w:szCs w:val="20"/>
        </w:rPr>
        <w:t>Acceso Identificado</w:t>
      </w:r>
      <w:r w:rsidRPr="008326AF">
        <w:rPr>
          <w:rFonts w:ascii="Palatino Linotype" w:hAnsi="Palatino Linotype"/>
          <w:sz w:val="20"/>
          <w:szCs w:val="20"/>
        </w:rPr>
        <w:t xml:space="preserve"> de la Universidad de Granada. Para acceder, deberá introducirse el número de DNI o NIE que figure en su matrícula y el PIN proporcionado por la Secretar </w:t>
      </w:r>
      <w:proofErr w:type="spellStart"/>
      <w:r w:rsidRPr="008326AF">
        <w:rPr>
          <w:rFonts w:ascii="Palatino Linotype" w:hAnsi="Palatino Linotype"/>
          <w:sz w:val="20"/>
          <w:szCs w:val="20"/>
        </w:rPr>
        <w:t>ía</w:t>
      </w:r>
      <w:proofErr w:type="spellEnd"/>
      <w:r w:rsidRPr="008326AF">
        <w:rPr>
          <w:rFonts w:ascii="Palatino Linotype" w:hAnsi="Palatino Linotype"/>
          <w:sz w:val="20"/>
          <w:szCs w:val="20"/>
        </w:rPr>
        <w:t xml:space="preserve"> de su Centro. Una vez dentro de la aplicación, deberá seleccionarse el procedimiento </w:t>
      </w:r>
      <w:r w:rsidRPr="003E41F6">
        <w:rPr>
          <w:rFonts w:ascii="Palatino Linotype" w:hAnsi="Palatino Linotype"/>
          <w:b/>
          <w:sz w:val="20"/>
          <w:szCs w:val="20"/>
        </w:rPr>
        <w:t>«Portal de Programas  de  Intercambio».</w:t>
      </w:r>
      <w:r w:rsidRPr="008326AF">
        <w:rPr>
          <w:rFonts w:ascii="Palatino Linotype" w:hAnsi="Palatino Linotype"/>
          <w:sz w:val="20"/>
          <w:szCs w:val="20"/>
        </w:rPr>
        <w:t xml:space="preserve">  Las  incidencias  de  carácter  técnico,  en  caso  de  que  resultase imposible formalizar la solicitud dentro del plazo establecido, se podrán plantear en la </w:t>
      </w:r>
      <w:r w:rsidRPr="003E41F6">
        <w:rPr>
          <w:rFonts w:ascii="Palatino Linotype" w:hAnsi="Palatino Linotype"/>
          <w:b/>
          <w:sz w:val="20"/>
          <w:szCs w:val="20"/>
        </w:rPr>
        <w:t>Oficina de Relaciones Internacionales antes de las 14.00 horas</w:t>
      </w:r>
      <w:r w:rsidRPr="008326AF">
        <w:rPr>
          <w:rFonts w:ascii="Palatino Linotype" w:hAnsi="Palatino Linotype"/>
          <w:sz w:val="20"/>
          <w:szCs w:val="20"/>
        </w:rPr>
        <w:t xml:space="preserve"> </w:t>
      </w:r>
      <w:r w:rsidRPr="003E41F6">
        <w:rPr>
          <w:rFonts w:ascii="Palatino Linotype" w:hAnsi="Palatino Linotype"/>
          <w:b/>
          <w:sz w:val="20"/>
          <w:szCs w:val="20"/>
        </w:rPr>
        <w:t>del día siguiente a la finalización del plazo de solicitud</w:t>
      </w:r>
      <w:r w:rsidRPr="008326AF">
        <w:rPr>
          <w:rFonts w:ascii="Palatino Linotype" w:hAnsi="Palatino Linotype"/>
          <w:sz w:val="20"/>
          <w:szCs w:val="20"/>
        </w:rPr>
        <w:t>, aportando junto con la solicitud una fotocopia del DNI o NIE, la matrícula del curso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2020/2021 y la acreditación de competencia lingüística, si se hubiera aportado durante el plazo de solicitud.</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En la aplicación </w:t>
      </w:r>
      <w:r w:rsidRPr="003E41F6">
        <w:rPr>
          <w:rFonts w:ascii="Palatino Linotype" w:hAnsi="Palatino Linotype"/>
          <w:b/>
          <w:sz w:val="20"/>
          <w:szCs w:val="20"/>
        </w:rPr>
        <w:t>«Portal de Programas de Intercambio»</w:t>
      </w:r>
      <w:r w:rsidRPr="008326AF">
        <w:rPr>
          <w:rFonts w:ascii="Palatino Linotype" w:hAnsi="Palatino Linotype"/>
          <w:sz w:val="20"/>
          <w:szCs w:val="20"/>
        </w:rPr>
        <w:t xml:space="preserve"> aparecerán dos opciones de selección, que corresponden a solicitudes diferenciadas:</w:t>
      </w:r>
    </w:p>
    <w:p w:rsidR="008326AF" w:rsidRPr="008326AF" w:rsidRDefault="008326AF" w:rsidP="008326AF">
      <w:pPr>
        <w:spacing w:before="120" w:after="120" w:line="320" w:lineRule="exact"/>
        <w:jc w:val="both"/>
        <w:rPr>
          <w:rFonts w:ascii="Palatino Linotype" w:hAnsi="Palatino Linotype"/>
          <w:sz w:val="20"/>
          <w:szCs w:val="20"/>
        </w:rPr>
      </w:pPr>
    </w:p>
    <w:p w:rsidR="00704450" w:rsidRDefault="008326AF" w:rsidP="00704450">
      <w:pPr>
        <w:pStyle w:val="Prrafodelista"/>
        <w:numPr>
          <w:ilvl w:val="0"/>
          <w:numId w:val="38"/>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Pestaña  «Erasmus»:</w:t>
      </w:r>
      <w:r w:rsidRPr="003E41F6">
        <w:rPr>
          <w:rFonts w:ascii="Palatino Linotype" w:hAnsi="Palatino Linotype"/>
          <w:sz w:val="20"/>
          <w:szCs w:val="20"/>
        </w:rPr>
        <w:t xml:space="preserve">  destinos  de  países  miembros  de  la  Unión  Europea  e  Islandia, Liechtenstein, Noruega, Serbia, Turquía y Macedonia del Norte; destinos ARQUS; universidades del Reino Unido y universidades suizas.</w:t>
      </w:r>
    </w:p>
    <w:p w:rsidR="008326AF" w:rsidRPr="00704450" w:rsidRDefault="008326AF" w:rsidP="00704450">
      <w:pPr>
        <w:pStyle w:val="Prrafodelista"/>
        <w:numPr>
          <w:ilvl w:val="0"/>
          <w:numId w:val="38"/>
        </w:numPr>
        <w:spacing w:before="120" w:after="120" w:line="320" w:lineRule="exact"/>
        <w:jc w:val="both"/>
        <w:rPr>
          <w:rFonts w:ascii="Palatino Linotype" w:hAnsi="Palatino Linotype"/>
          <w:sz w:val="20"/>
          <w:szCs w:val="20"/>
        </w:rPr>
      </w:pPr>
      <w:r w:rsidRPr="00704450">
        <w:rPr>
          <w:rFonts w:ascii="Palatino Linotype" w:hAnsi="Palatino Linotype"/>
          <w:b/>
          <w:sz w:val="20"/>
          <w:szCs w:val="20"/>
        </w:rPr>
        <w:t>Pestaña  «Intercambio»:</w:t>
      </w:r>
      <w:r w:rsidRPr="00704450">
        <w:rPr>
          <w:rFonts w:ascii="Palatino Linotype" w:hAnsi="Palatino Linotype"/>
          <w:sz w:val="20"/>
          <w:szCs w:val="20"/>
        </w:rPr>
        <w:t xml:space="preserve"> destinos  del  Programa  Propio  y  del  programa  Erasmus+: Dimensión Internacional.</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la presente convocatoria se permite la participación simultánea en ambas solicitudes de destinos.</w:t>
      </w:r>
    </w:p>
    <w:p w:rsidR="008326AF" w:rsidRPr="008326AF" w:rsidRDefault="008326AF" w:rsidP="00704450">
      <w:pPr>
        <w:spacing w:after="120" w:line="320" w:lineRule="exact"/>
        <w:ind w:firstLine="709"/>
        <w:jc w:val="both"/>
        <w:rPr>
          <w:rFonts w:ascii="Palatino Linotype" w:hAnsi="Palatino Linotype"/>
          <w:sz w:val="20"/>
          <w:szCs w:val="20"/>
        </w:rPr>
      </w:pPr>
      <w:r w:rsidRPr="003E41F6">
        <w:rPr>
          <w:rFonts w:ascii="Palatino Linotype" w:hAnsi="Palatino Linotype"/>
          <w:b/>
          <w:sz w:val="20"/>
          <w:szCs w:val="20"/>
        </w:rPr>
        <w:t>La comunicación entre la Universidad de Granada y las personas participantes se realizará siempre a través de la dirección de correo electrónico del dominio: @correo.ugr.es</w:t>
      </w:r>
      <w:r w:rsidRPr="008326AF">
        <w:rPr>
          <w:rFonts w:ascii="Palatino Linotype" w:hAnsi="Palatino Linotype"/>
          <w:sz w:val="20"/>
          <w:szCs w:val="20"/>
        </w:rPr>
        <w:t>. Esta dirección aparecerá por defecto en la solicitud. Si el campo referente al correo electrónico apareciera incompleto, se deberá crear una cuenta en dicho dominio antes de enviar la solicitud.</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En cada solicitud se podrán elegir hasta 10 destinos, enumerados por orden de preferencia. </w:t>
      </w:r>
      <w:r w:rsidRPr="003E41F6">
        <w:rPr>
          <w:rFonts w:ascii="Palatino Linotype" w:hAnsi="Palatino Linotype"/>
          <w:b/>
          <w:sz w:val="20"/>
          <w:szCs w:val="20"/>
        </w:rPr>
        <w:t>El orden de preferencia es vinculante</w:t>
      </w:r>
      <w:r w:rsidRPr="008326AF">
        <w:rPr>
          <w:rFonts w:ascii="Palatino Linotype" w:hAnsi="Palatino Linotype"/>
          <w:sz w:val="20"/>
          <w:szCs w:val="20"/>
        </w:rPr>
        <w:t>, por lo que se asignará la plaza de mayor preferencia posible de las relacionadas, en función de la nota de participación. Esta vinculación seguirá aplicándose en todas y cada una de las sucesivas adjudicaciones.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La persona solicitante  debe verificar la viabilidad  académica de  su movilidad, tanto en lo que respecta a la oferta académica del destino que solicita como al número mínimo de créditos ECTS exigidos de acuerdo con el «Reglamento de movilidad internacional de estudiantes», las condiciones de participación del programa Erasmus+ si procede y los requisitos específicos establecidos por la universidad de destino. </w:t>
      </w:r>
    </w:p>
    <w:p w:rsidR="008326AF" w:rsidRPr="008326AF" w:rsidRDefault="008326AF" w:rsidP="008326AF">
      <w:pPr>
        <w:spacing w:before="120" w:after="120" w:line="320" w:lineRule="exact"/>
        <w:jc w:val="both"/>
        <w:rPr>
          <w:rFonts w:ascii="Palatino Linotype" w:hAnsi="Palatino Linotype"/>
          <w:sz w:val="20"/>
          <w:szCs w:val="20"/>
        </w:rPr>
      </w:pP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lastRenderedPageBreak/>
        <w:t xml:space="preserve">La solicitud incluirá los datos bancarios de la cuenta en la que se realizará el abono de las posibles ayudas. Cada estudiante es responsable de facilitar un IBAN (International Bank </w:t>
      </w:r>
      <w:proofErr w:type="spellStart"/>
      <w:r w:rsidRPr="008326AF">
        <w:rPr>
          <w:rFonts w:ascii="Palatino Linotype" w:hAnsi="Palatino Linotype"/>
          <w:sz w:val="20"/>
          <w:szCs w:val="20"/>
        </w:rPr>
        <w:t>Account</w:t>
      </w:r>
      <w:proofErr w:type="spellEnd"/>
      <w:r w:rsidRPr="008326AF">
        <w:rPr>
          <w:rFonts w:ascii="Palatino Linotype" w:hAnsi="Palatino Linotype"/>
          <w:sz w:val="20"/>
          <w:szCs w:val="20"/>
        </w:rPr>
        <w:t xml:space="preserve"> </w:t>
      </w:r>
      <w:proofErr w:type="spellStart"/>
      <w:r w:rsidRPr="008326AF">
        <w:rPr>
          <w:rFonts w:ascii="Palatino Linotype" w:hAnsi="Palatino Linotype"/>
          <w:sz w:val="20"/>
          <w:szCs w:val="20"/>
        </w:rPr>
        <w:t>Number</w:t>
      </w:r>
      <w:proofErr w:type="spellEnd"/>
      <w:r w:rsidRPr="008326AF">
        <w:rPr>
          <w:rFonts w:ascii="Palatino Linotype" w:hAnsi="Palatino Linotype"/>
          <w:sz w:val="20"/>
          <w:szCs w:val="20"/>
        </w:rPr>
        <w:t>) de una cuenta bancaria abierta en España de la que sea titular. En caso contrario, la ayuda no podrá ser abonada.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Sólo se considerará una única solicitud por modalidad de destinos para cada estudiante. La solicitud podrá modificarse en cualquier momento dentro del plazo de presentación; se considerará como válida la que quede grabada en el sistema en el momento de finalización del plazo. Es imprescindible imprimir una copia de la solicitud definitiva como resguardo de garantía. Si se presenta alguna alegación, se recomienda acompañarla de esta copia de la solicitud. Si por algún problema técnico la solicitud se presentara en la Oficina de Relaciones Internacionales, esta prevalecerá sobre cualquiera de las que pudiera haberse presentado por vía telemática.</w:t>
      </w:r>
    </w:p>
    <w:p w:rsidR="008326AF" w:rsidRPr="008326AF" w:rsidRDefault="008326A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8"/>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CRITERIOS DE SELECCIÓN</w:t>
      </w: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2.1. Expediente académico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Oficina de Relaciones Internacionales obtendrá los datos del expediente académico de la persona solicitante a través de los registros informáticos de la UGR, por lo que no deberá presentarse esta documentación presencialmente.</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nota que se utilizará para la selección será la reflejada en el expediente de cada estudiante al día siguiente al de la finalización del plazo de solicitud. Se recomienda a quienes vayan a participar en esta convocatoria que comprueben sus expedientes a través del Acceso Identificado y subsanen los errores, si los hubiera, en la Secretarías de su Centro, con anterioridad a la finalización del plazo de solicitud. Las modificaciones reflejadas en los expedientes en fecha posterior a la finalización del plazo de solicitud, no serán tenidas en cuenta a efectos de selección, a menos que así se estime en respuesta a una alegación fundamentada.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Deben prestar especial atención quienes se encuentren en alguna de las siguientes situaciones:</w:t>
      </w:r>
    </w:p>
    <w:p w:rsid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de primer curso (se considerará la nota de acceso a la Universidad).</w:t>
      </w:r>
    </w:p>
    <w:p w:rsid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que hayan realizado traslado de expediente a la Universidad de Granada desde otras universidades.</w:t>
      </w:r>
    </w:p>
    <w:p w:rsid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que cursen en 2020/2021 una titulación diferente respecto al curso anterior en la misma Universidad de Granada.</w:t>
      </w:r>
    </w:p>
    <w:p w:rsidR="008326AF" w:rsidRP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que hayan solicitado convalidación, adaptación o reconocimiento de estudios en su Centro.</w:t>
      </w:r>
    </w:p>
    <w:p w:rsidR="008326AF" w:rsidRDefault="008326AF" w:rsidP="008326AF">
      <w:pPr>
        <w:spacing w:before="120" w:after="120" w:line="320" w:lineRule="exact"/>
        <w:jc w:val="both"/>
        <w:rPr>
          <w:rFonts w:ascii="Palatino Linotype" w:hAnsi="Palatino Linotype"/>
          <w:sz w:val="20"/>
          <w:szCs w:val="20"/>
        </w:rPr>
      </w:pP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2.2. Competencia lingüística</w:t>
      </w:r>
    </w:p>
    <w:p w:rsidR="008326AF" w:rsidRPr="008326AF" w:rsidRDefault="008326AF" w:rsidP="00704450">
      <w:pPr>
        <w:spacing w:after="120" w:line="320" w:lineRule="exact"/>
        <w:ind w:firstLine="709"/>
        <w:jc w:val="both"/>
        <w:rPr>
          <w:rFonts w:ascii="Palatino Linotype" w:hAnsi="Palatino Linotype"/>
          <w:b/>
          <w:sz w:val="20"/>
          <w:szCs w:val="20"/>
        </w:rPr>
      </w:pPr>
      <w:r w:rsidRPr="008326AF">
        <w:rPr>
          <w:rFonts w:ascii="Palatino Linotype" w:hAnsi="Palatino Linotype"/>
          <w:b/>
          <w:sz w:val="20"/>
          <w:szCs w:val="20"/>
        </w:rPr>
        <w:t>Competencia lingüística como requisito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Con el fin de asegurar la calidad de la movilidad, existen requisitos de competencia lingüística establecidos por las instituciones de acogida. Estos requisitos lo son a efectos de selección, sin perjuicio de que la universidad de acogida pueda solicitar un nivel de conocimiento más alto u otra forma de </w:t>
      </w:r>
      <w:r w:rsidRPr="008326AF">
        <w:rPr>
          <w:rFonts w:ascii="Palatino Linotype" w:hAnsi="Palatino Linotype"/>
          <w:sz w:val="20"/>
          <w:szCs w:val="20"/>
        </w:rPr>
        <w:lastRenderedPageBreak/>
        <w:t xml:space="preserve">acreditación en el momento de gestionar toda la documentación necesaria para tramitar la aceptación definitiva.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el caso de que en una misma plaza se establezcan dos o más requisitos lingüísticos, para participar en el proceso selectivo será suficiente con acreditar el cumplimiento de uno de ellos. No obstante, la admisión final de la persona seleccionada por parte de la universidad de destino puede depender de la lengua de impartición de las asignaturas que seleccione en el momento de solicitar la admisión, por lo que la persona seleccionada deberá comprometerse a cumplir con el resto de requisitos lingüísticos establecidos por la universidad de destino antes de su nominación.</w:t>
      </w:r>
    </w:p>
    <w:p w:rsidR="008326AF" w:rsidRPr="008326AF" w:rsidRDefault="008326AF" w:rsidP="00704450">
      <w:pPr>
        <w:spacing w:after="120" w:line="320" w:lineRule="exact"/>
        <w:ind w:firstLine="709"/>
        <w:jc w:val="both"/>
        <w:rPr>
          <w:rFonts w:ascii="Palatino Linotype" w:hAnsi="Palatino Linotype"/>
          <w:b/>
          <w:sz w:val="20"/>
          <w:szCs w:val="20"/>
        </w:rPr>
      </w:pPr>
      <w:r w:rsidRPr="008326AF">
        <w:rPr>
          <w:rFonts w:ascii="Palatino Linotype" w:hAnsi="Palatino Linotype"/>
          <w:b/>
          <w:sz w:val="20"/>
          <w:szCs w:val="20"/>
        </w:rPr>
        <w:t>Competencia lingüística como mérito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competencia en  lenguas distintas al español se  valorará como mérito  siempre  que  el nivel acreditado sea superior al requisito mínimo exigido para dicha plaza.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competencia en la lengua inglesa se valorará para todos los destinos solicitados (a partir de B1). Asimismo, se valorará para cada destino ofertado la competencia en otras lenguas, indicadas en la descripción de cada plaza.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competencia en otras lenguas debidamente acreditada, siempre que sea superior al nivel mínimo</w:t>
      </w:r>
      <w:r>
        <w:rPr>
          <w:rFonts w:ascii="Palatino Linotype" w:hAnsi="Palatino Linotype"/>
          <w:sz w:val="20"/>
          <w:szCs w:val="20"/>
        </w:rPr>
        <w:t xml:space="preserve"> </w:t>
      </w:r>
      <w:r w:rsidRPr="008326AF">
        <w:rPr>
          <w:rFonts w:ascii="Palatino Linotype" w:hAnsi="Palatino Linotype"/>
          <w:sz w:val="20"/>
          <w:szCs w:val="20"/>
        </w:rPr>
        <w:t>establecido como requisito, sumará a la nota de participación para cada destino solicitado la siguiente</w:t>
      </w:r>
      <w:r>
        <w:rPr>
          <w:rFonts w:ascii="Palatino Linotype" w:hAnsi="Palatino Linotype"/>
          <w:sz w:val="20"/>
          <w:szCs w:val="20"/>
        </w:rPr>
        <w:t xml:space="preserve"> </w:t>
      </w:r>
      <w:r w:rsidRPr="008326AF">
        <w:rPr>
          <w:rFonts w:ascii="Palatino Linotype" w:hAnsi="Palatino Linotype"/>
          <w:sz w:val="20"/>
          <w:szCs w:val="20"/>
        </w:rPr>
        <w:t>puntuación según el nivel: B1: 0,5 puntos / B2: 1 punto / C1: 1,5 puntos / C2: 2 puntos.</w:t>
      </w:r>
    </w:p>
    <w:p w:rsidR="008326AF" w:rsidRPr="008326AF" w:rsidRDefault="008326AF" w:rsidP="00704450">
      <w:pPr>
        <w:spacing w:after="120" w:line="320" w:lineRule="exact"/>
        <w:ind w:firstLine="709"/>
        <w:jc w:val="both"/>
        <w:rPr>
          <w:rFonts w:ascii="Palatino Linotype" w:hAnsi="Palatino Linotype"/>
          <w:b/>
          <w:sz w:val="20"/>
          <w:szCs w:val="20"/>
        </w:rPr>
      </w:pPr>
      <w:r w:rsidRPr="008326AF">
        <w:rPr>
          <w:rFonts w:ascii="Palatino Linotype" w:hAnsi="Palatino Linotype"/>
          <w:b/>
          <w:sz w:val="20"/>
          <w:szCs w:val="20"/>
        </w:rPr>
        <w:t>Aportación de documentación acreditativa de competencias lingüísticas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La competencia en  lenguas extranjeras se  podrá justificar  por  medio  de  la presentación  de  la documentación oficial que acredite un nivel equiparable a los establecidos en el Marco Común Europeo de Referencia para las Lenguas, de acuerdo con los niveles y las formas de acreditación que se detallan en la «Tabla de certificados oficiales aceptados por la Universidad de Granada para la acreditación de lenguas extranjeras y su correspondencia con el MCERL», basada en el «Convenio de colaboración de Universidades Públicas Andaluzas sobre acreditación de lenguas extranjeras» y publicada en la página oficial del Vicerrectorado de Internacionalización: </w:t>
      </w:r>
      <w:hyperlink r:id="rId10" w:history="1">
        <w:r w:rsidR="003E41F6" w:rsidRPr="00D663FB">
          <w:rPr>
            <w:rStyle w:val="Hipervnculo"/>
            <w:rFonts w:ascii="Palatino Linotype" w:hAnsi="Palatino Linotype"/>
            <w:sz w:val="20"/>
            <w:szCs w:val="20"/>
          </w:rPr>
          <w:t>http://internacional.ugr.es/pages/politica-linguistica/tablasdecertificadosaceptadosporlaugr</w:t>
        </w:r>
      </w:hyperlink>
      <w:r w:rsidR="003E41F6">
        <w:rPr>
          <w:rFonts w:ascii="Palatino Linotype" w:hAnsi="Palatino Linotype"/>
          <w:sz w:val="20"/>
          <w:szCs w:val="20"/>
        </w:rPr>
        <w:t xml:space="preserve">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el caso de presentar un certificado provisional durante el plazo de solicitud, deberá aportarse el definitivo durante el plazo de alegaciones. No se admitirán certificados provisionales durante el plazo de alegaciones.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Los certificados de la Escuela Oficial de Idiomas tendrán que presentarse obligatoriamente junto con el justificante  de  pago  de  las tasas correspondientes  durante el plazo  de  solicitud.  No  se admitirán dichos certificados en el plazo de alegaciones si la fecha de pago de las tasas no está dentro del plazo de presentación de solicitudes.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Los datos de competencia lingüística de quienes acreditaron sus conocimientos en convocatorias anteriores, así como el nivel de competencia lingüística acreditado para la obtención del título de grado  que  figure  en  las bases  de  datos de  la Universidad  de  Granada correspondientes  a los expedientes finalizados en el último día de plazo de solicitud de la presente convocatoria, serán incorporados a la </w:t>
      </w:r>
      <w:r w:rsidRPr="008326AF">
        <w:rPr>
          <w:rFonts w:ascii="Palatino Linotype" w:hAnsi="Palatino Linotype"/>
          <w:sz w:val="20"/>
          <w:szCs w:val="20"/>
        </w:rPr>
        <w:lastRenderedPageBreak/>
        <w:t>solicitud sin que sea necesario que se vuelva a presentar la justificación, salvo que se trate de la acreditación de un nivel superior.</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Como norma general, se incorporan asimismo a la solicitud los resultados de las pruebas de acreditación  realizadas en  el Centro  de Lenguas Modernas de  la Universidad  de  Granada con anterioridad a la publicación de esta convocatoria. Las personas int</w:t>
      </w:r>
      <w:r>
        <w:rPr>
          <w:rFonts w:ascii="Palatino Linotype" w:hAnsi="Palatino Linotype"/>
          <w:sz w:val="20"/>
          <w:szCs w:val="20"/>
        </w:rPr>
        <w:t xml:space="preserve">eresadas deberán comprobar los </w:t>
      </w:r>
      <w:r w:rsidRPr="008326AF">
        <w:rPr>
          <w:rFonts w:ascii="Palatino Linotype" w:hAnsi="Palatino Linotype"/>
          <w:sz w:val="20"/>
          <w:szCs w:val="20"/>
        </w:rPr>
        <w:t>listados provisionales y presentar una alegación dentro de los plazos establecidos en el caso de que no consten sus resultados.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solicitud de reconocimiento de la competencia lingüística se deberá presentar por los medios establecidos antes de que finalice el plazo de solicitud de la convocatoria.</w:t>
      </w:r>
    </w:p>
    <w:p w:rsidR="008326AF" w:rsidRPr="008326AF" w:rsidRDefault="008326AF" w:rsidP="008326AF">
      <w:pPr>
        <w:spacing w:before="120" w:after="120" w:line="320" w:lineRule="exact"/>
        <w:jc w:val="both"/>
        <w:rPr>
          <w:rFonts w:ascii="Palatino Linotype" w:hAnsi="Palatino Linotype"/>
          <w:sz w:val="20"/>
          <w:szCs w:val="20"/>
        </w:rPr>
      </w:pP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2.3. Puntuación global</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puntuación total con la que cada solicitante participa en el proceso se obtiene sumando la nota media sobre 10 de su expediente académico y la puntuación por competencia lingüística. Según las normas de reconocimiento de competencia lingüística, la puntuación global podrá ser distinta en función  del destino  solicitado,  dependiendo de  los idiomas que  se  consideren  como mérito  o requisito en cada plaza ofertada.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aquellos casos en los que la competencia lingüística sea un requisito específico de la plaza, el cumplimiento del nivel mínimo requerido será confirmado por la inclusión de la persona solicitante en el listado de personas admitidas para ese destino. En este caso, el listado reflejará una «Nota Lingüística» de 0.000. Esta nota se incrementará únicamente en los casos en los que la competencia lingüística debidamente acreditada sea superior al mínimo requerido.</w:t>
      </w:r>
    </w:p>
    <w:p w:rsidR="008326AF" w:rsidRPr="008326AF" w:rsidRDefault="008326AF" w:rsidP="008326AF">
      <w:pPr>
        <w:spacing w:before="120" w:after="120" w:line="320" w:lineRule="exact"/>
        <w:jc w:val="both"/>
        <w:rPr>
          <w:rFonts w:ascii="Palatino Linotype" w:hAnsi="Palatino Linotype"/>
          <w:sz w:val="20"/>
          <w:szCs w:val="20"/>
        </w:rPr>
      </w:pP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2.4. Estancias anteriores de movilidad</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el marco del actual programa Erasmus  se permite realizar varias estancias de estudio o prácticas durante el mismo ciclo, siempre que sumadas no superen los doce meses, lo que será de aplicación a aquellas movilidades financiadas en el marco del Programa Erasmus+ 2014-2020.</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la presente convocatoria tendrán preferencia quienes no hayan realizado anteriormente una estancia de movilidad internacional durante el primer ciclo de estudios, equivalente a estudios de Grado, en la misma modalidad de destinos.</w:t>
      </w:r>
    </w:p>
    <w:p w:rsidR="00ED167F" w:rsidRDefault="00ED167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PROCESO DE SELECCIÓN</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Los listados provisionales de personas seleccionadas, suplentes y excluidas, con indicación de la nota global de participación en los destinos solicitados, se publicarán en la página oficial del Vicerrectorado de Internacionalización según la previsión de calendario publicada en esta convocatoria.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El listado provisional no genera ningún derecho sobre las plazas y no tendrá validez a efecto s de adjudicación. Únicamente sirve para indicar el cumplimiento de los requisitos y la valoración de los méritos aportados para cada destino.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lastRenderedPageBreak/>
        <w:t>En los listados de personas excluidas, se indicarán las siguientes causas de exclusión:</w:t>
      </w:r>
    </w:p>
    <w:p w:rsidR="008326AF" w:rsidRPr="00425691" w:rsidRDefault="008326AF" w:rsidP="008326AF">
      <w:pPr>
        <w:spacing w:before="120" w:after="120" w:line="320" w:lineRule="exact"/>
        <w:jc w:val="both"/>
        <w:rPr>
          <w:rFonts w:ascii="Palatino Linotype" w:hAnsi="Palatino Linotype"/>
          <w:b/>
          <w:i/>
          <w:sz w:val="20"/>
          <w:szCs w:val="20"/>
        </w:rPr>
      </w:pPr>
      <w:r w:rsidRPr="00425691">
        <w:rPr>
          <w:rFonts w:ascii="Palatino Linotype" w:hAnsi="Palatino Linotype"/>
          <w:b/>
          <w:i/>
          <w:sz w:val="20"/>
          <w:szCs w:val="20"/>
        </w:rPr>
        <w:t>Globales:</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Solicitud incompleta. No existen destinos.</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Otra movilidad en la Universidad de Granada.</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 xml:space="preserve">Detectado error en la solicitud. </w:t>
      </w:r>
    </w:p>
    <w:p w:rsidR="00425691"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No cuenta con una direcció</w:t>
      </w:r>
      <w:r w:rsidR="00425691" w:rsidRPr="00425691">
        <w:rPr>
          <w:rFonts w:ascii="Palatino Linotype" w:hAnsi="Palatino Linotype"/>
          <w:sz w:val="20"/>
          <w:szCs w:val="20"/>
        </w:rPr>
        <w:t>n válida de correo electrónico.</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i/>
          <w:sz w:val="20"/>
          <w:szCs w:val="20"/>
        </w:rPr>
      </w:pPr>
      <w:r w:rsidRPr="00425691">
        <w:rPr>
          <w:rFonts w:ascii="Palatino Linotype" w:hAnsi="Palatino Linotype"/>
          <w:sz w:val="20"/>
          <w:szCs w:val="20"/>
        </w:rPr>
        <w:t>Expediente incompleto</w:t>
      </w:r>
      <w:r w:rsidRPr="00425691">
        <w:rPr>
          <w:rFonts w:ascii="Palatino Linotype" w:hAnsi="Palatino Linotype"/>
          <w:i/>
          <w:sz w:val="20"/>
          <w:szCs w:val="20"/>
        </w:rPr>
        <w:t>. Cuando no se puede obtener una nota de expediente de la persona solicitante, se consigna una nota de «-5» en la solicitud, con la consecuente exclusión del reparto por este motivo.</w:t>
      </w:r>
    </w:p>
    <w:p w:rsidR="008326AF" w:rsidRPr="008326AF" w:rsidRDefault="008326AF" w:rsidP="008326AF">
      <w:pPr>
        <w:spacing w:before="120" w:after="120" w:line="320" w:lineRule="exact"/>
        <w:jc w:val="both"/>
        <w:rPr>
          <w:rFonts w:ascii="Palatino Linotype" w:hAnsi="Palatino Linotype"/>
          <w:sz w:val="20"/>
          <w:szCs w:val="20"/>
        </w:rPr>
      </w:pPr>
    </w:p>
    <w:p w:rsidR="008326AF" w:rsidRPr="00425691" w:rsidRDefault="008326AF" w:rsidP="008326AF">
      <w:pPr>
        <w:spacing w:before="120" w:after="120" w:line="320" w:lineRule="exact"/>
        <w:jc w:val="both"/>
        <w:rPr>
          <w:rFonts w:ascii="Palatino Linotype" w:hAnsi="Palatino Linotype"/>
          <w:b/>
          <w:sz w:val="20"/>
          <w:szCs w:val="20"/>
        </w:rPr>
      </w:pPr>
      <w:r w:rsidRPr="00425691">
        <w:rPr>
          <w:rFonts w:ascii="Palatino Linotype" w:hAnsi="Palatino Linotype"/>
          <w:b/>
          <w:sz w:val="20"/>
          <w:szCs w:val="20"/>
        </w:rPr>
        <w:t>Específicas por destinos:</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Nota media insuficiente.</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Porcentaje de carga lectiva superada insuficiente. (la Facultad de Filosofía y Letras aplica para todas sus plazas de movilidad un requisito mínimo de 30 créditos superados).</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Persona beneficiaria de otra movilidad al mismo destino.</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No cumplir requisito mínimo de nivel acreditado de competencia lingüística.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Se podrán presentar alegaciones para subsanar errores en los datos reflejados en dichos listados durante el plazo establecido por el calendario de la presente convocatoria. Este trámite se realizará preferentemente por el procedimiento telemático habilitado en sede electrónica: «Movilidad internacional: Alegación a los listados provisionales de las convocatorias de movilidad», así como a través del Registro General de la Universidad de Granada o cualquiera de sus registros auxiliares, en el modelo normalizado. Cada solicitante podrá adjuntar a su alegación cualquier documentación justificativa que estime conveniente.</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Las alegaciones presentadas fuera de plazo no serán tenidas en cuenta en los procesos de adjudicación.</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Durante este mismo plazo se podrá desistir de la participación en el proceso de asignación de plazas de movilidad. La solicitud de desistimiento se realizará por escrito, en modelo normalizado acompañado de una copia del DNI, a través del Registro Electrónico de la Universidad de Granada (sl.ugr.es/0b4P), destino: Oficina de Relaciones Internacionales.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Una vez resueltas las alegaciones y tenidos en cuenta los desistimientos presentados, la relación definitiva de personas seleccionadas y excluidas se publicará en la página del Vicerrectorado de Internacionalización.</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Las reclamaciones contra esta lista deberán presentarse con carácter potestativo, por vía de Recurso de Reposición ante la Sra. Rectora Magnífica de la Universidad de Granada, en el plazo de un (1) mes, a contar a partir del día siguiente al de su publicación, de conformidad con los artículos 112.1,</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123.1 y 124.1 de la Ley 39/2015, de 1 de octubre, del Procedimiento Administrativo Común de las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Administraciones Públicas.</w:t>
      </w:r>
    </w:p>
    <w:p w:rsidR="003E41F6" w:rsidRDefault="003E41F6">
      <w:pPr>
        <w:spacing w:after="200" w:line="276" w:lineRule="auto"/>
        <w:rPr>
          <w:rFonts w:ascii="Palatino Linotype" w:hAnsi="Palatino Linotype"/>
          <w:sz w:val="20"/>
          <w:szCs w:val="20"/>
        </w:rPr>
      </w:pPr>
      <w:r>
        <w:rPr>
          <w:rFonts w:ascii="Palatino Linotype" w:hAnsi="Palatino Linotype"/>
          <w:sz w:val="20"/>
          <w:szCs w:val="20"/>
        </w:rPr>
        <w:br w:type="page"/>
      </w:r>
    </w:p>
    <w:p w:rsidR="008326AF" w:rsidRPr="008326AF" w:rsidRDefault="008326A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SISTEMA DE ADJUDICACIONES POR DESTINOS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presente convocatoria establece un sistema de gestión de adjudicación de destinos en tres fases. Con el objeto de poder actualizar las listas de adjudicaciones en función de las renuncias y aceptaciones producidas, se realizarán tres adjudicaciones sucesivas, por lo que se publicarán tres listas, según lo establecido en el calendario de la presente convocatoria.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Quienes tengan una plaza adjudicada en los listados definitivos, deberán presentar obligatoriamente en el plazo establecido una aceptación o renuncia. La aceptación o ren</w:t>
      </w:r>
      <w:r w:rsidR="00425691">
        <w:rPr>
          <w:rFonts w:ascii="Palatino Linotype" w:hAnsi="Palatino Linotype"/>
          <w:sz w:val="20"/>
          <w:szCs w:val="20"/>
        </w:rPr>
        <w:t xml:space="preserve">uncia a la plaza adjudicada se </w:t>
      </w:r>
      <w:r w:rsidRPr="008326AF">
        <w:rPr>
          <w:rFonts w:ascii="Palatino Linotype" w:hAnsi="Palatino Linotype"/>
          <w:sz w:val="20"/>
          <w:szCs w:val="20"/>
        </w:rPr>
        <w:t>realizará a través del formulario habilitado en el acceso identificado de cada solicitante. La opción grabada no podrá modificarse. En el caso de grabar una aceptación, se recomienda imprimir y conservar el resguardo.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cada una de las tres adjudicaciones, cada solicitante solo podrá tener asignada una plaza por modalidad de destinos, que se corresponderá con un único destino de los que hubiera solicitado. Estará en espera de plaza en todos los destinos que figuren en su lista con una preferencia mayor y no aparecerá en las listas de adjudicación de las plazas solicitadas en un orden posterior.</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Durante los plazos de aceptación de plazas establecidos para la primera y segunda adjudicación, aquellas personas que resulten seleccionadas estarán obligadas a aceptar o reservar plaza según se indica a continuación:</w:t>
      </w:r>
    </w:p>
    <w:p w:rsidR="008326AF" w:rsidRPr="00425691" w:rsidRDefault="008326AF" w:rsidP="00425691">
      <w:pPr>
        <w:pStyle w:val="Prrafodelista"/>
        <w:numPr>
          <w:ilvl w:val="0"/>
          <w:numId w:val="24"/>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 xml:space="preserve">Personas seleccionadas en el destino de mayor preferencia: </w:t>
      </w:r>
      <w:r w:rsidRPr="00425691">
        <w:rPr>
          <w:rFonts w:ascii="Palatino Linotype" w:hAnsi="Palatino Linotype"/>
          <w:sz w:val="20"/>
          <w:szCs w:val="20"/>
        </w:rPr>
        <w:t>deberán necesariamente aceptar o renunciar a la plaza durante el plazo establecido. En caso de aceptación, no podrán optar a ningún otro destino en las convocatorias ordinarias ni extraordinarias de vacantes. Quienes ya tengan aceptada una plaza, no volverán a aparecer en las listas de adjudicaciones posteriores.</w:t>
      </w:r>
    </w:p>
    <w:p w:rsidR="008326AF" w:rsidRPr="00425691" w:rsidRDefault="008326AF" w:rsidP="00425691">
      <w:pPr>
        <w:pStyle w:val="Prrafodelista"/>
        <w:numPr>
          <w:ilvl w:val="0"/>
          <w:numId w:val="24"/>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Solicitantes que desean aceptar el destino asignado, aunque este no sea el de mayor preferencia:</w:t>
      </w:r>
      <w:r w:rsidRPr="00425691">
        <w:rPr>
          <w:rFonts w:ascii="Palatino Linotype" w:hAnsi="Palatino Linotype"/>
          <w:sz w:val="20"/>
          <w:szCs w:val="20"/>
        </w:rPr>
        <w:t xml:space="preserve"> formalizarán la aceptación de la plaza durante el plazo  de aceptación. No podrán optar a ningún otro destino en las convocatorias ordinarias ni en la extraordinaria de vacantes y no volverán a aparecer en las listas de adjudicaciones posteriores.</w:t>
      </w:r>
    </w:p>
    <w:p w:rsidR="008326AF" w:rsidRPr="00425691" w:rsidRDefault="008326AF" w:rsidP="00425691">
      <w:pPr>
        <w:pStyle w:val="Prrafodelista"/>
        <w:numPr>
          <w:ilvl w:val="0"/>
          <w:numId w:val="24"/>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 xml:space="preserve">Solicitantes que desean quedar en espera de obtener plaza en destinos de mayor preferencia al asignado: </w:t>
      </w:r>
      <w:r w:rsidRPr="00425691">
        <w:rPr>
          <w:rFonts w:ascii="Palatino Linotype" w:hAnsi="Palatino Linotype"/>
          <w:sz w:val="20"/>
          <w:szCs w:val="20"/>
        </w:rPr>
        <w:t>deberán realizar obligatoriamente la reserva de la plaza asignada.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aceptación y renuncia tienen carácter definitivo; la reserva de plaza implica entrar en el nuevo reparto para tener la posibilidad de obtener un destino de mayor preferencia, por lo que en la siguiente adjudicación se debe volver a aceptar, reservar o renunciar a la plaza adjudicada. En la última adjudicación, solamente se podrá aceptar o renunciar. Si no se realiza ninguna de las acciones, se entenderá que ha desistido de su solicitud en la presente convocatoria y se producirá una renuncia automática de la plaza adjudicada.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Una aceptación implica: la aceptación del destino adjudicado y el inicio del proceso de nominación por parte de la Universidad de Granada y el de aceptación por parte de la universidad  de  destino.  Por  defecto,  implica igualmente  la renuncia a  todos  los demás destinos solicitados en esta convocatoria, por lo que si se han solicitado tanto destinos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lastRenderedPageBreak/>
        <w:t>«Erasmus» como destinos «Intercambio», la aceptación en una de las modalidades implica la renuncia a los destinos de la otra.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 Una reserva implica: la posibilidad de mantenerse en la lista de espera de destinos de mayor preferencia. En el caso de que en la posterior adjudicación no mejore el destino, podrá aceptar el destino reservado. La reserva no se renueva automáticamente, en la segunda adjudicación el interesado deberá renovarla y tendrá que aceptar o renunciar en la última adjudicación.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 Una renuncia implica: la renuncia a todos los destinos solicitados en la modalidad en la que se realice la renuncia. En caso de haber realizado solicitud tanto en destinos «Erasmus» como  en  destinos «Intercambio»,  la renuncia en una de  las modalidades no  implica la renuncia a los destinos de la otra.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Si no se ha obtenido ninguna plaza en el proceso selectivo de esta convocatoria, se podrá participar en una potencial convocatoria extraordinaria de plazas vacantes.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Si  durante  las  fases  de  adjudicación  una  persona  es  reasignada  a  una  nueva  plaza  de  mayor preferencia que la anterior, automáticamente decaerá en su derecho sobre la anterior asignación, que será adjudicada a la persona que le corresponda según la nota de participación.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realización de una estancia de movilidad internacional adjudicada según la presente convocatoria es incompatible con la realización de cualquier otra movilidad superior a tres meses en un mismo curso académico, a excepción de las estancias Erasmus Prácticas.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Una vez aceptada la plaza, solo se podrá realizar la estancia o renunciar a ella, sin que sea posible una reubicación a otro destino, salvo en los casos de fuerza mayor: cancelación de la plaza por parte de la universidad de destino o circunstancias académicas externas.</w:t>
      </w:r>
    </w:p>
    <w:p w:rsidR="00ED167F" w:rsidRDefault="00ED167F" w:rsidP="00ED167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RENUNCIAS Y PENALIZACIONES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Cualquier solicitante que tenga una plaza asignada en la convocatoria ordinaria podrá, en cualquier momento, renunciar a su derecho a la misma. Esta renuncia implicará la renuncia a su participación en la convocatoria. Cuando esta renuncia se produzca tras una aceptación y una vez finalizado el último período de aceptación de esta convocatoria, la persona solicitante podrá quedar penalizada o excluida de su participación en cualquier otra convocatoria de movilidad posterior en el año en curso o en cursos posteriores.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El trámite de presentación de renuncia se puede realizar a través de Registro o por el procedimiento habilitado en la sede electrónica.</w:t>
      </w:r>
    </w:p>
    <w:p w:rsidR="00ED167F" w:rsidRDefault="00ED167F">
      <w:pPr>
        <w:spacing w:after="200" w:line="276" w:lineRule="auto"/>
        <w:rPr>
          <w:rFonts w:ascii="Palatino Linotype" w:hAnsi="Palatino Linotype"/>
          <w:sz w:val="20"/>
          <w:szCs w:val="20"/>
        </w:rPr>
      </w:pPr>
      <w:r>
        <w:rPr>
          <w:rFonts w:ascii="Palatino Linotype" w:hAnsi="Palatino Linotype"/>
          <w:sz w:val="20"/>
          <w:szCs w:val="20"/>
        </w:rPr>
        <w:br w:type="page"/>
      </w:r>
    </w:p>
    <w:p w:rsidR="008326AF" w:rsidRPr="008326AF" w:rsidRDefault="008326A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FACILIDADES PARA ESTUDIANTES CON NECESIDADES ESPECIALES</w:t>
      </w:r>
    </w:p>
    <w:p w:rsidR="003E41F6"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De acuerdo con el Estatuto del Estudiante Universitario, aprobado por el Real Decreto 1791/2010, de 30 de mayo, en su artículo 18, las universidades promoverán la participación en programas de movilidad de estudiantes con necesidades especiales. Una vez finalizado el proceso selectivo, las personas con discapacidad que participen en la presente convocatoria podrán concertar una cita individual con el personal de la Oficina de Relaciones Internacionales  para estudiar la adecuación de su destino a sus necesidades o evaluar su solicitud de forma individualizada para facilitar su participación.</w:t>
      </w:r>
    </w:p>
    <w:p w:rsidR="003E41F6" w:rsidRDefault="003E41F6">
      <w:pPr>
        <w:spacing w:after="200" w:line="276" w:lineRule="auto"/>
        <w:rPr>
          <w:rFonts w:ascii="Palatino Linotype" w:hAnsi="Palatino Linotype"/>
          <w:sz w:val="20"/>
          <w:szCs w:val="20"/>
        </w:rPr>
      </w:pPr>
      <w:r>
        <w:rPr>
          <w:rFonts w:ascii="Palatino Linotype" w:hAnsi="Palatino Linotype"/>
          <w:sz w:val="20"/>
          <w:szCs w:val="20"/>
        </w:rPr>
        <w:br w:type="page"/>
      </w:r>
    </w:p>
    <w:p w:rsidR="00FD3829" w:rsidRDefault="00FD3829" w:rsidP="008326AF">
      <w:pPr>
        <w:spacing w:before="120" w:after="120" w:line="320" w:lineRule="exact"/>
        <w:jc w:val="both"/>
        <w:rPr>
          <w:rFonts w:ascii="Palatino Linotype" w:hAnsi="Palatino Linotype"/>
          <w:sz w:val="20"/>
          <w:szCs w:val="20"/>
        </w:rPr>
      </w:pPr>
    </w:p>
    <w:p w:rsidR="003E41F6" w:rsidRPr="005560EE" w:rsidRDefault="003E41F6" w:rsidP="00DD0AE0">
      <w:pPr>
        <w:pBdr>
          <w:bottom w:val="single" w:sz="4" w:space="1" w:color="auto"/>
        </w:pBdr>
        <w:spacing w:before="120" w:after="120" w:line="276" w:lineRule="auto"/>
        <w:jc w:val="both"/>
        <w:outlineLvl w:val="0"/>
        <w:rPr>
          <w:rFonts w:ascii="Palatino Linotype" w:hAnsi="Palatino Linotype"/>
          <w:b/>
          <w:sz w:val="20"/>
          <w:szCs w:val="20"/>
        </w:rPr>
      </w:pPr>
      <w:r>
        <w:rPr>
          <w:rFonts w:ascii="Palatino Linotype" w:hAnsi="Palatino Linotype"/>
          <w:b/>
          <w:sz w:val="20"/>
          <w:szCs w:val="20"/>
        </w:rPr>
        <w:t xml:space="preserve">ANEXO 2. </w:t>
      </w:r>
      <w:r w:rsidRPr="003E41F6">
        <w:rPr>
          <w:rFonts w:ascii="Palatino Linotype" w:hAnsi="Palatino Linotype"/>
          <w:b/>
          <w:sz w:val="20"/>
          <w:szCs w:val="20"/>
        </w:rPr>
        <w:t>PLAZAS OFERTADAS EN PAÍSES MIEMBROS DE LA UNIÓN EUROPEA Y</w:t>
      </w:r>
      <w:r>
        <w:rPr>
          <w:rFonts w:ascii="Palatino Linotype" w:hAnsi="Palatino Linotype"/>
          <w:b/>
          <w:sz w:val="20"/>
          <w:szCs w:val="20"/>
        </w:rPr>
        <w:t xml:space="preserve"> </w:t>
      </w:r>
      <w:r w:rsidRPr="003E41F6">
        <w:rPr>
          <w:rFonts w:ascii="Palatino Linotype" w:hAnsi="Palatino Linotype"/>
          <w:b/>
          <w:sz w:val="20"/>
          <w:szCs w:val="20"/>
        </w:rPr>
        <w:t>REINO UNIDO, ISLANDIA, LIECHTENSTEIN, NORUEGA, SERBIA, TURQUÍA</w:t>
      </w:r>
      <w:r>
        <w:rPr>
          <w:rFonts w:ascii="Palatino Linotype" w:hAnsi="Palatino Linotype"/>
          <w:b/>
          <w:sz w:val="20"/>
          <w:szCs w:val="20"/>
        </w:rPr>
        <w:t xml:space="preserve"> </w:t>
      </w:r>
      <w:r w:rsidRPr="003E41F6">
        <w:rPr>
          <w:rFonts w:ascii="Palatino Linotype" w:hAnsi="Palatino Linotype"/>
          <w:b/>
          <w:sz w:val="20"/>
          <w:szCs w:val="20"/>
        </w:rPr>
        <w:t>Y MACEDONIA DEL NORTE; ARQUS Y UNIVERSIDADES SUIZAS.</w:t>
      </w:r>
    </w:p>
    <w:p w:rsidR="003E41F6" w:rsidRDefault="003E41F6" w:rsidP="003E41F6">
      <w:pPr>
        <w:spacing w:before="120" w:after="120" w:line="320" w:lineRule="exact"/>
        <w:jc w:val="both"/>
        <w:rPr>
          <w:rFonts w:ascii="Palatino Linotype" w:hAnsi="Palatino Linotype"/>
          <w:sz w:val="20"/>
          <w:szCs w:val="20"/>
        </w:rPr>
      </w:pP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En este Anexo se relacionan todas las plazas de movilidad, ordenadas por Centros, que la</w:t>
      </w:r>
      <w:r>
        <w:rPr>
          <w:rFonts w:ascii="Palatino Linotype" w:hAnsi="Palatino Linotype"/>
          <w:sz w:val="20"/>
          <w:szCs w:val="20"/>
        </w:rPr>
        <w:t xml:space="preserve"> </w:t>
      </w:r>
      <w:r w:rsidRPr="003E41F6">
        <w:rPr>
          <w:rFonts w:ascii="Palatino Linotype" w:hAnsi="Palatino Linotype"/>
          <w:sz w:val="20"/>
          <w:szCs w:val="20"/>
        </w:rPr>
        <w:t>Universidad de Granada ha establecido en los distintos convenios firmados con universidades e</w:t>
      </w:r>
      <w:r>
        <w:rPr>
          <w:rFonts w:ascii="Palatino Linotype" w:hAnsi="Palatino Linotype"/>
          <w:sz w:val="20"/>
          <w:szCs w:val="20"/>
        </w:rPr>
        <w:t xml:space="preserve"> </w:t>
      </w:r>
      <w:r w:rsidRPr="003E41F6">
        <w:rPr>
          <w:rFonts w:ascii="Palatino Linotype" w:hAnsi="Palatino Linotype"/>
          <w:sz w:val="20"/>
          <w:szCs w:val="20"/>
        </w:rPr>
        <w:t>instituciones de enseñanza superior en los veintisiete países miembros de la Unión Europea, así</w:t>
      </w:r>
      <w:r>
        <w:rPr>
          <w:rFonts w:ascii="Palatino Linotype" w:hAnsi="Palatino Linotype"/>
          <w:sz w:val="20"/>
          <w:szCs w:val="20"/>
        </w:rPr>
        <w:t xml:space="preserve"> </w:t>
      </w:r>
      <w:r w:rsidRPr="003E41F6">
        <w:rPr>
          <w:rFonts w:ascii="Palatino Linotype" w:hAnsi="Palatino Linotype"/>
          <w:sz w:val="20"/>
          <w:szCs w:val="20"/>
        </w:rPr>
        <w:t>como con Reino Unido, Islandia, Liechtenstein, Noruega, Serbia, Turquía y Macedonia del Norte. Se</w:t>
      </w:r>
      <w:r>
        <w:rPr>
          <w:rFonts w:ascii="Palatino Linotype" w:hAnsi="Palatino Linotype"/>
          <w:sz w:val="20"/>
          <w:szCs w:val="20"/>
        </w:rPr>
        <w:t xml:space="preserve"> </w:t>
      </w:r>
      <w:r w:rsidRPr="003E41F6">
        <w:rPr>
          <w:rFonts w:ascii="Palatino Linotype" w:hAnsi="Palatino Linotype"/>
          <w:sz w:val="20"/>
          <w:szCs w:val="20"/>
        </w:rPr>
        <w:t xml:space="preserve">incluyen además </w:t>
      </w:r>
      <w:proofErr w:type="gramStart"/>
      <w:r w:rsidRPr="003E41F6">
        <w:rPr>
          <w:rFonts w:ascii="Palatino Linotype" w:hAnsi="Palatino Linotype"/>
          <w:sz w:val="20"/>
          <w:szCs w:val="20"/>
        </w:rPr>
        <w:t>la universidades suizas</w:t>
      </w:r>
      <w:proofErr w:type="gramEnd"/>
      <w:r w:rsidRPr="003E41F6">
        <w:rPr>
          <w:rFonts w:ascii="Palatino Linotype" w:hAnsi="Palatino Linotype"/>
          <w:sz w:val="20"/>
          <w:szCs w:val="20"/>
        </w:rPr>
        <w:t>.</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Asimismo, se incluyen en calidad de «Centro» las universidades integrantes de la Alianza Europea de</w:t>
      </w:r>
      <w:r>
        <w:rPr>
          <w:rFonts w:ascii="Palatino Linotype" w:hAnsi="Palatino Linotype"/>
          <w:sz w:val="20"/>
          <w:szCs w:val="20"/>
        </w:rPr>
        <w:t xml:space="preserve"> </w:t>
      </w:r>
      <w:r w:rsidRPr="003E41F6">
        <w:rPr>
          <w:rFonts w:ascii="Palatino Linotype" w:hAnsi="Palatino Linotype"/>
          <w:sz w:val="20"/>
          <w:szCs w:val="20"/>
        </w:rPr>
        <w:t>Universidades ARQUS: Universidad de Bergen (Noruega), Universidad de Lyon (Francia),</w:t>
      </w:r>
      <w:r>
        <w:rPr>
          <w:rFonts w:ascii="Palatino Linotype" w:hAnsi="Palatino Linotype"/>
          <w:sz w:val="20"/>
          <w:szCs w:val="20"/>
        </w:rPr>
        <w:t xml:space="preserve"> </w:t>
      </w:r>
      <w:r w:rsidRPr="003E41F6">
        <w:rPr>
          <w:rFonts w:ascii="Palatino Linotype" w:hAnsi="Palatino Linotype"/>
          <w:sz w:val="20"/>
          <w:szCs w:val="20"/>
        </w:rPr>
        <w:t>Universidad de Graz (Austria), Universidad de Leipzig (Alemania), Universidad de Padua (Italia) y</w:t>
      </w:r>
      <w:r>
        <w:rPr>
          <w:rFonts w:ascii="Palatino Linotype" w:hAnsi="Palatino Linotype"/>
          <w:sz w:val="20"/>
          <w:szCs w:val="20"/>
        </w:rPr>
        <w:t xml:space="preserve"> </w:t>
      </w:r>
      <w:r w:rsidRPr="003E41F6">
        <w:rPr>
          <w:rFonts w:ascii="Palatino Linotype" w:hAnsi="Palatino Linotype"/>
          <w:sz w:val="20"/>
          <w:szCs w:val="20"/>
        </w:rPr>
        <w:t>Universidad de Vilna (Lituania).</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Las plazas son negociadas entre los Centros de la Universidad de Granada y sus equivalentes en las</w:t>
      </w:r>
      <w:r>
        <w:rPr>
          <w:rFonts w:ascii="Palatino Linotype" w:hAnsi="Palatino Linotype"/>
          <w:sz w:val="20"/>
          <w:szCs w:val="20"/>
        </w:rPr>
        <w:t xml:space="preserve"> </w:t>
      </w:r>
      <w:r w:rsidRPr="003E41F6">
        <w:rPr>
          <w:rFonts w:ascii="Palatino Linotype" w:hAnsi="Palatino Linotype"/>
          <w:sz w:val="20"/>
          <w:szCs w:val="20"/>
        </w:rPr>
        <w:t>instituciones socias (a excepción de ARQUS, donde las plazas de movilidad están abiertas a todos</w:t>
      </w:r>
      <w:r>
        <w:rPr>
          <w:rFonts w:ascii="Palatino Linotype" w:hAnsi="Palatino Linotype"/>
          <w:sz w:val="20"/>
          <w:szCs w:val="20"/>
        </w:rPr>
        <w:t xml:space="preserve"> </w:t>
      </w:r>
      <w:r w:rsidRPr="003E41F6">
        <w:rPr>
          <w:rFonts w:ascii="Palatino Linotype" w:hAnsi="Palatino Linotype"/>
          <w:sz w:val="20"/>
          <w:szCs w:val="20"/>
        </w:rPr>
        <w:t>los centros), quienes determinan mediante un proceso de negociación y valoración académica los</w:t>
      </w:r>
      <w:r>
        <w:rPr>
          <w:rFonts w:ascii="Palatino Linotype" w:hAnsi="Palatino Linotype"/>
          <w:sz w:val="20"/>
          <w:szCs w:val="20"/>
        </w:rPr>
        <w:t xml:space="preserve"> </w:t>
      </w:r>
      <w:r w:rsidRPr="003E41F6">
        <w:rPr>
          <w:rFonts w:ascii="Palatino Linotype" w:hAnsi="Palatino Linotype"/>
          <w:sz w:val="20"/>
          <w:szCs w:val="20"/>
        </w:rPr>
        <w:t>detalles del número y duración de las plazas, el perfil de estudiantes que pueden optar a ellas y los</w:t>
      </w:r>
      <w:r>
        <w:rPr>
          <w:rFonts w:ascii="Palatino Linotype" w:hAnsi="Palatino Linotype"/>
          <w:sz w:val="20"/>
          <w:szCs w:val="20"/>
        </w:rPr>
        <w:t xml:space="preserve"> </w:t>
      </w:r>
      <w:r w:rsidRPr="003E41F6">
        <w:rPr>
          <w:rFonts w:ascii="Palatino Linotype" w:hAnsi="Palatino Linotype"/>
          <w:sz w:val="20"/>
          <w:szCs w:val="20"/>
        </w:rPr>
        <w:t>requisitos de obligado cumplimiento.</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Las plazas podrán ser canceladas por las instituciones de destino por cuestiones organizativas y</w:t>
      </w:r>
      <w:r>
        <w:rPr>
          <w:rFonts w:ascii="Palatino Linotype" w:hAnsi="Palatino Linotype"/>
          <w:sz w:val="20"/>
          <w:szCs w:val="20"/>
        </w:rPr>
        <w:t xml:space="preserve"> </w:t>
      </w:r>
      <w:r w:rsidRPr="003E41F6">
        <w:rPr>
          <w:rFonts w:ascii="Palatino Linotype" w:hAnsi="Palatino Linotype"/>
          <w:sz w:val="20"/>
          <w:szCs w:val="20"/>
        </w:rPr>
        <w:t>académicas. En el caso de que un destino fuera eliminado o cancelado por las instancias oportunas</w:t>
      </w:r>
      <w:r>
        <w:rPr>
          <w:rFonts w:ascii="Palatino Linotype" w:hAnsi="Palatino Linotype"/>
          <w:sz w:val="20"/>
          <w:szCs w:val="20"/>
        </w:rPr>
        <w:t xml:space="preserve"> </w:t>
      </w:r>
      <w:r w:rsidRPr="003E41F6">
        <w:rPr>
          <w:rFonts w:ascii="Palatino Linotype" w:hAnsi="Palatino Linotype"/>
          <w:sz w:val="20"/>
          <w:szCs w:val="20"/>
        </w:rPr>
        <w:t>antes de finalizar el proceso selectivo, se publicará un anuncio en la página del Vicerrectorado de</w:t>
      </w:r>
      <w:r>
        <w:rPr>
          <w:rFonts w:ascii="Palatino Linotype" w:hAnsi="Palatino Linotype"/>
          <w:sz w:val="20"/>
          <w:szCs w:val="20"/>
        </w:rPr>
        <w:t xml:space="preserve"> </w:t>
      </w:r>
      <w:r w:rsidRPr="003E41F6">
        <w:rPr>
          <w:rFonts w:ascii="Palatino Linotype" w:hAnsi="Palatino Linotype"/>
          <w:sz w:val="20"/>
          <w:szCs w:val="20"/>
        </w:rPr>
        <w:t>Internacionalización. En el caso de que ya se hubiera realizado la selección, se procurará reubicar a</w:t>
      </w:r>
      <w:r>
        <w:rPr>
          <w:rFonts w:ascii="Palatino Linotype" w:hAnsi="Palatino Linotype"/>
          <w:sz w:val="20"/>
          <w:szCs w:val="20"/>
        </w:rPr>
        <w:t xml:space="preserve"> </w:t>
      </w:r>
      <w:r w:rsidRPr="003E41F6">
        <w:rPr>
          <w:rFonts w:ascii="Palatino Linotype" w:hAnsi="Palatino Linotype"/>
          <w:sz w:val="20"/>
          <w:szCs w:val="20"/>
        </w:rPr>
        <w:t>las personas seleccionadas, en la medida de lo posible, en otro destino de características similares.</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Las características de las estancias, especialmente su duración, se definen en función de la oferta</w:t>
      </w:r>
      <w:r>
        <w:rPr>
          <w:rFonts w:ascii="Palatino Linotype" w:hAnsi="Palatino Linotype"/>
          <w:sz w:val="20"/>
          <w:szCs w:val="20"/>
        </w:rPr>
        <w:t xml:space="preserve"> </w:t>
      </w:r>
      <w:r w:rsidRPr="003E41F6">
        <w:rPr>
          <w:rFonts w:ascii="Palatino Linotype" w:hAnsi="Palatino Linotype"/>
          <w:sz w:val="20"/>
          <w:szCs w:val="20"/>
        </w:rPr>
        <w:t>académica del destino. La duración de la estancia ofertada podrá no guardar relación directa con la</w:t>
      </w:r>
      <w:r>
        <w:rPr>
          <w:rFonts w:ascii="Palatino Linotype" w:hAnsi="Palatino Linotype"/>
          <w:sz w:val="20"/>
          <w:szCs w:val="20"/>
        </w:rPr>
        <w:t xml:space="preserve"> </w:t>
      </w:r>
      <w:r w:rsidRPr="003E41F6">
        <w:rPr>
          <w:rFonts w:ascii="Palatino Linotype" w:hAnsi="Palatino Linotype"/>
          <w:sz w:val="20"/>
          <w:szCs w:val="20"/>
        </w:rPr>
        <w:t>cuantía de las posibles ayudas que se puedan recibir por parte de las entidades financiadoras.</w:t>
      </w:r>
    </w:p>
    <w:p w:rsidR="001B0580"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En la solicitud telemática, cada estudiante podrá seleccionar únicamente aquellos destinos que se</w:t>
      </w:r>
      <w:r>
        <w:rPr>
          <w:rFonts w:ascii="Palatino Linotype" w:hAnsi="Palatino Linotype"/>
          <w:sz w:val="20"/>
          <w:szCs w:val="20"/>
        </w:rPr>
        <w:t xml:space="preserve"> </w:t>
      </w:r>
      <w:r w:rsidRPr="003E41F6">
        <w:rPr>
          <w:rFonts w:ascii="Palatino Linotype" w:hAnsi="Palatino Linotype"/>
          <w:sz w:val="20"/>
          <w:szCs w:val="20"/>
        </w:rPr>
        <w:t>ajusten a sus datos referentes a la titulación y cursos actual y próximo.</w:t>
      </w:r>
    </w:p>
    <w:p w:rsidR="001B0580" w:rsidRDefault="001B0580">
      <w:pPr>
        <w:spacing w:after="200" w:line="276" w:lineRule="auto"/>
        <w:rPr>
          <w:rFonts w:ascii="Palatino Linotype" w:hAnsi="Palatino Linotype"/>
          <w:sz w:val="20"/>
          <w:szCs w:val="20"/>
        </w:rPr>
      </w:pPr>
      <w:r>
        <w:rPr>
          <w:rFonts w:ascii="Palatino Linotype" w:hAnsi="Palatino Linotype"/>
          <w:sz w:val="20"/>
          <w:szCs w:val="20"/>
        </w:rPr>
        <w:br w:type="page"/>
      </w:r>
    </w:p>
    <w:p w:rsidR="001B0580" w:rsidRDefault="001B0580" w:rsidP="001B0580">
      <w:pPr>
        <w:pBdr>
          <w:bottom w:val="single" w:sz="4" w:space="1" w:color="auto"/>
        </w:pBdr>
        <w:spacing w:before="120" w:after="120" w:line="276" w:lineRule="auto"/>
        <w:jc w:val="both"/>
        <w:rPr>
          <w:rFonts w:ascii="Palatino Linotype" w:hAnsi="Palatino Linotype"/>
          <w:b/>
          <w:sz w:val="20"/>
          <w:szCs w:val="20"/>
        </w:rPr>
      </w:pPr>
    </w:p>
    <w:p w:rsidR="001B0580" w:rsidRPr="005560EE" w:rsidRDefault="001B0580" w:rsidP="00DD0AE0">
      <w:pPr>
        <w:pBdr>
          <w:bottom w:val="single" w:sz="4" w:space="1" w:color="auto"/>
        </w:pBdr>
        <w:spacing w:before="120" w:after="120" w:line="276" w:lineRule="auto"/>
        <w:jc w:val="both"/>
        <w:outlineLvl w:val="0"/>
        <w:rPr>
          <w:rFonts w:ascii="Palatino Linotype" w:hAnsi="Palatino Linotype"/>
          <w:b/>
          <w:sz w:val="20"/>
          <w:szCs w:val="20"/>
        </w:rPr>
      </w:pPr>
      <w:r>
        <w:rPr>
          <w:rFonts w:ascii="Palatino Linotype" w:hAnsi="Palatino Linotype"/>
          <w:b/>
          <w:sz w:val="20"/>
          <w:szCs w:val="20"/>
        </w:rPr>
        <w:t xml:space="preserve">ANEXO 3. </w:t>
      </w:r>
      <w:r w:rsidRPr="001B0580">
        <w:rPr>
          <w:rFonts w:ascii="Palatino Linotype" w:hAnsi="Palatino Linotype"/>
          <w:b/>
          <w:sz w:val="20"/>
          <w:szCs w:val="20"/>
        </w:rPr>
        <w:t>PLAZAS OFERTADAS EN EL MARCO DEL PROGRAMA PROPIO Y EL</w:t>
      </w:r>
      <w:r>
        <w:rPr>
          <w:rFonts w:ascii="Palatino Linotype" w:hAnsi="Palatino Linotype"/>
          <w:b/>
          <w:sz w:val="20"/>
          <w:szCs w:val="20"/>
        </w:rPr>
        <w:t xml:space="preserve"> </w:t>
      </w:r>
      <w:r w:rsidRPr="001B0580">
        <w:rPr>
          <w:rFonts w:ascii="Palatino Linotype" w:hAnsi="Palatino Linotype"/>
          <w:b/>
          <w:sz w:val="20"/>
          <w:szCs w:val="20"/>
        </w:rPr>
        <w:t>PROGRAMA ERASMUS+: DIMENSIÓN INTERNACIONAL.</w:t>
      </w:r>
    </w:p>
    <w:p w:rsidR="003E41F6" w:rsidRDefault="003E41F6" w:rsidP="003E41F6">
      <w:pPr>
        <w:spacing w:before="120" w:after="120" w:line="320" w:lineRule="exact"/>
        <w:jc w:val="both"/>
        <w:rPr>
          <w:rFonts w:ascii="Palatino Linotype" w:hAnsi="Palatino Linotype"/>
          <w:sz w:val="20"/>
          <w:szCs w:val="20"/>
        </w:rPr>
      </w:pP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El presente Anexo resume la información sobre los destinos convocados en el marco del Programa</w:t>
      </w:r>
      <w:r>
        <w:rPr>
          <w:rFonts w:ascii="Palatino Linotype" w:hAnsi="Palatino Linotype"/>
          <w:sz w:val="20"/>
          <w:szCs w:val="20"/>
        </w:rPr>
        <w:t xml:space="preserve"> </w:t>
      </w:r>
      <w:r w:rsidRPr="001B0580">
        <w:rPr>
          <w:rFonts w:ascii="Palatino Linotype" w:hAnsi="Palatino Linotype"/>
          <w:sz w:val="20"/>
          <w:szCs w:val="20"/>
        </w:rPr>
        <w:t>Propio y el programa Erasmus+: Dimensión Internacional y el número de plazas disponibles.</w:t>
      </w: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La información ofrecida sobre los destinos se prepara según los términos recogidos en el convenio</w:t>
      </w:r>
      <w:r>
        <w:rPr>
          <w:rFonts w:ascii="Palatino Linotype" w:hAnsi="Palatino Linotype"/>
          <w:sz w:val="20"/>
          <w:szCs w:val="20"/>
        </w:rPr>
        <w:t xml:space="preserve"> </w:t>
      </w:r>
      <w:r w:rsidRPr="001B0580">
        <w:rPr>
          <w:rFonts w:ascii="Palatino Linotype" w:hAnsi="Palatino Linotype"/>
          <w:sz w:val="20"/>
          <w:szCs w:val="20"/>
        </w:rPr>
        <w:t>de intercambio de estudiantes firmado con dicha institución, los datos facilitados por las mismas, la</w:t>
      </w:r>
      <w:r>
        <w:rPr>
          <w:rFonts w:ascii="Palatino Linotype" w:hAnsi="Palatino Linotype"/>
          <w:sz w:val="20"/>
          <w:szCs w:val="20"/>
        </w:rPr>
        <w:t xml:space="preserve"> </w:t>
      </w:r>
      <w:r w:rsidRPr="001B0580">
        <w:rPr>
          <w:rFonts w:ascii="Palatino Linotype" w:hAnsi="Palatino Linotype"/>
          <w:sz w:val="20"/>
          <w:szCs w:val="20"/>
        </w:rPr>
        <w:t>información al respecto publicada en sus páginas oficiales y la experiencia previa de colaboración.</w:t>
      </w: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No obstante, esta información puede verse modificada por parte de las universidades de destino tras</w:t>
      </w:r>
      <w:r>
        <w:rPr>
          <w:rFonts w:ascii="Palatino Linotype" w:hAnsi="Palatino Linotype"/>
          <w:sz w:val="20"/>
          <w:szCs w:val="20"/>
        </w:rPr>
        <w:t xml:space="preserve"> </w:t>
      </w:r>
      <w:r w:rsidRPr="001B0580">
        <w:rPr>
          <w:rFonts w:ascii="Palatino Linotype" w:hAnsi="Palatino Linotype"/>
          <w:sz w:val="20"/>
          <w:szCs w:val="20"/>
        </w:rPr>
        <w:t>la publicación de la presente convocatoria, en cuyo caso, y siempre que la Universidad de Granada</w:t>
      </w:r>
      <w:r>
        <w:rPr>
          <w:rFonts w:ascii="Palatino Linotype" w:hAnsi="Palatino Linotype"/>
          <w:sz w:val="20"/>
          <w:szCs w:val="20"/>
        </w:rPr>
        <w:t xml:space="preserve"> </w:t>
      </w:r>
      <w:r w:rsidRPr="001B0580">
        <w:rPr>
          <w:rFonts w:ascii="Palatino Linotype" w:hAnsi="Palatino Linotype"/>
          <w:sz w:val="20"/>
          <w:szCs w:val="20"/>
        </w:rPr>
        <w:t>cuente con la comunicación oficial de dichos cambios, se comunicará debidamente a las personas</w:t>
      </w:r>
      <w:r>
        <w:rPr>
          <w:rFonts w:ascii="Palatino Linotype" w:hAnsi="Palatino Linotype"/>
          <w:sz w:val="20"/>
          <w:szCs w:val="20"/>
        </w:rPr>
        <w:t xml:space="preserve"> </w:t>
      </w:r>
      <w:r w:rsidRPr="001B0580">
        <w:rPr>
          <w:rFonts w:ascii="Palatino Linotype" w:hAnsi="Palatino Linotype"/>
          <w:sz w:val="20"/>
          <w:szCs w:val="20"/>
        </w:rPr>
        <w:t>interesadas.</w:t>
      </w: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Del mismo modo, las plazas podrían ser canceladas por las universidades de destino por cuestiones</w:t>
      </w:r>
      <w:r>
        <w:rPr>
          <w:rFonts w:ascii="Palatino Linotype" w:hAnsi="Palatino Linotype"/>
          <w:sz w:val="20"/>
          <w:szCs w:val="20"/>
        </w:rPr>
        <w:t xml:space="preserve"> </w:t>
      </w:r>
      <w:r w:rsidRPr="001B0580">
        <w:rPr>
          <w:rFonts w:ascii="Palatino Linotype" w:hAnsi="Palatino Linotype"/>
          <w:sz w:val="20"/>
          <w:szCs w:val="20"/>
        </w:rPr>
        <w:t>organizativas o académicas. En el caso de que esa cancelación se produzca antes de finalizar el</w:t>
      </w:r>
      <w:r>
        <w:rPr>
          <w:rFonts w:ascii="Palatino Linotype" w:hAnsi="Palatino Linotype"/>
          <w:sz w:val="20"/>
          <w:szCs w:val="20"/>
        </w:rPr>
        <w:t xml:space="preserve"> </w:t>
      </w:r>
      <w:r w:rsidRPr="001B0580">
        <w:rPr>
          <w:rFonts w:ascii="Palatino Linotype" w:hAnsi="Palatino Linotype"/>
          <w:sz w:val="20"/>
          <w:szCs w:val="20"/>
        </w:rPr>
        <w:t>proceso selectivo de la presente convocatoria, se publicará un anuncio en la página del</w:t>
      </w:r>
      <w:r>
        <w:rPr>
          <w:rFonts w:ascii="Palatino Linotype" w:hAnsi="Palatino Linotype"/>
          <w:sz w:val="20"/>
          <w:szCs w:val="20"/>
        </w:rPr>
        <w:t xml:space="preserve"> </w:t>
      </w:r>
      <w:r w:rsidRPr="001B0580">
        <w:rPr>
          <w:rFonts w:ascii="Palatino Linotype" w:hAnsi="Palatino Linotype"/>
          <w:sz w:val="20"/>
          <w:szCs w:val="20"/>
        </w:rPr>
        <w:t>Vicerrectorado de Internacionalización. Si el proceso de selección hubiera concluido, se procurará</w:t>
      </w:r>
      <w:r>
        <w:rPr>
          <w:rFonts w:ascii="Palatino Linotype" w:hAnsi="Palatino Linotype"/>
          <w:sz w:val="20"/>
          <w:szCs w:val="20"/>
        </w:rPr>
        <w:t xml:space="preserve"> </w:t>
      </w:r>
      <w:r w:rsidRPr="001B0580">
        <w:rPr>
          <w:rFonts w:ascii="Palatino Linotype" w:hAnsi="Palatino Linotype"/>
          <w:sz w:val="20"/>
          <w:szCs w:val="20"/>
        </w:rPr>
        <w:t>reubicar a las personas seleccionadas para dicho destino, en la medida de lo posible, en otro destino</w:t>
      </w:r>
      <w:r>
        <w:rPr>
          <w:rFonts w:ascii="Palatino Linotype" w:hAnsi="Palatino Linotype"/>
          <w:sz w:val="20"/>
          <w:szCs w:val="20"/>
        </w:rPr>
        <w:t xml:space="preserve"> </w:t>
      </w:r>
      <w:r w:rsidRPr="001B0580">
        <w:rPr>
          <w:rFonts w:ascii="Palatino Linotype" w:hAnsi="Palatino Linotype"/>
          <w:sz w:val="20"/>
          <w:szCs w:val="20"/>
        </w:rPr>
        <w:t>de características similares, según lo contemplado en el «Reglamento de movilidad internacional de</w:t>
      </w:r>
      <w:r>
        <w:rPr>
          <w:rFonts w:ascii="Palatino Linotype" w:hAnsi="Palatino Linotype"/>
          <w:sz w:val="20"/>
          <w:szCs w:val="20"/>
        </w:rPr>
        <w:t xml:space="preserve"> </w:t>
      </w:r>
      <w:r w:rsidRPr="001B0580">
        <w:rPr>
          <w:rFonts w:ascii="Palatino Linotype" w:hAnsi="Palatino Linotype"/>
          <w:sz w:val="20"/>
          <w:szCs w:val="20"/>
        </w:rPr>
        <w:t>estudiantes».</w:t>
      </w:r>
    </w:p>
    <w:p w:rsidR="001B0580" w:rsidRPr="0022255A"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Adicionalmente, podrán producirse cancelaciones si las circunstancias de seguridad en el país o</w:t>
      </w:r>
      <w:r>
        <w:rPr>
          <w:rFonts w:ascii="Palatino Linotype" w:hAnsi="Palatino Linotype"/>
          <w:sz w:val="20"/>
          <w:szCs w:val="20"/>
        </w:rPr>
        <w:t xml:space="preserve"> </w:t>
      </w:r>
      <w:r w:rsidRPr="001B0580">
        <w:rPr>
          <w:rFonts w:ascii="Palatino Linotype" w:hAnsi="Palatino Linotype"/>
          <w:sz w:val="20"/>
          <w:szCs w:val="20"/>
        </w:rPr>
        <w:t>región de destino desaconsejan la movilidad, en cuyo caso se procurará igualmente reubicar a las</w:t>
      </w:r>
      <w:r>
        <w:rPr>
          <w:rFonts w:ascii="Palatino Linotype" w:hAnsi="Palatino Linotype"/>
          <w:sz w:val="20"/>
          <w:szCs w:val="20"/>
        </w:rPr>
        <w:t xml:space="preserve"> </w:t>
      </w:r>
      <w:r w:rsidRPr="001B0580">
        <w:rPr>
          <w:rFonts w:ascii="Palatino Linotype" w:hAnsi="Palatino Linotype"/>
          <w:sz w:val="20"/>
          <w:szCs w:val="20"/>
        </w:rPr>
        <w:t>personas seleccionadas para ese destino.</w:t>
      </w:r>
    </w:p>
    <w:sectPr w:rsidR="001B0580" w:rsidRPr="0022255A" w:rsidSect="004C6E41">
      <w:headerReference w:type="default" r:id="rId11"/>
      <w:footerReference w:type="default" r:id="rId12"/>
      <w:pgSz w:w="11906" w:h="16838" w:code="9"/>
      <w:pgMar w:top="1134"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A8" w:rsidRDefault="001925A8" w:rsidP="00803352">
      <w:r>
        <w:separator/>
      </w:r>
    </w:p>
  </w:endnote>
  <w:endnote w:type="continuationSeparator" w:id="0">
    <w:p w:rsidR="001925A8" w:rsidRDefault="001925A8"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BE" w:rsidRDefault="00716EBA">
    <w:pPr>
      <w:pStyle w:val="Piedepgina"/>
    </w:pPr>
    <w:r>
      <w:rPr>
        <w:noProof/>
      </w:rPr>
      <mc:AlternateContent>
        <mc:Choice Requires="wps">
          <w:drawing>
            <wp:inline distT="0" distB="0" distL="0" distR="0" wp14:anchorId="68DE84DA" wp14:editId="3B9B8A7E">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42CDA0"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4C6E41" w:rsidRDefault="009D1AFE" w:rsidP="004C6E41">
    <w:pPr>
      <w:jc w:val="right"/>
      <w:rPr>
        <w:rFonts w:ascii="Palatino Linotype" w:hAnsi="Palatino Linotype" w:cs="Gill Sans"/>
        <w:sz w:val="14"/>
        <w:szCs w:val="14"/>
      </w:rPr>
    </w:pPr>
    <w:r>
      <w:rPr>
        <w:rFonts w:ascii="Palatino Linotype" w:hAnsi="Palatino Linotype"/>
        <w:sz w:val="16"/>
        <w:szCs w:val="16"/>
        <w:highlight w:val="lightGray"/>
      </w:rPr>
      <w:t>[Nombre órgano emisor</w:t>
    </w:r>
    <w:r w:rsidRPr="009D1AFE">
      <w:rPr>
        <w:rFonts w:ascii="Palatino Linotype" w:hAnsi="Palatino Linotype"/>
        <w:sz w:val="16"/>
        <w:szCs w:val="16"/>
        <w:highlight w:val="lightGray"/>
      </w:rPr>
      <w:t>]</w:t>
    </w:r>
    <w:r>
      <w:rPr>
        <w:rFonts w:ascii="Palatino Linotype" w:hAnsi="Palatino Linotype"/>
        <w:sz w:val="16"/>
        <w:szCs w:val="16"/>
      </w:rPr>
      <w:t xml:space="preserve"> </w:t>
    </w:r>
    <w:r w:rsidRPr="00FD3829">
      <w:rPr>
        <w:rFonts w:ascii="Palatino Linotype" w:hAnsi="Palatino Linotype"/>
        <w:sz w:val="16"/>
        <w:szCs w:val="16"/>
      </w:rPr>
      <w:t xml:space="preserve">| </w:t>
    </w:r>
    <w:r>
      <w:rPr>
        <w:rFonts w:ascii="Palatino Linotype" w:hAnsi="Palatino Linotype"/>
        <w:noProof/>
        <w:sz w:val="16"/>
        <w:szCs w:val="16"/>
        <w:lang w:eastAsia="zh-CN"/>
      </w:rPr>
      <w:t>[</w:t>
    </w:r>
    <w:r>
      <w:rPr>
        <w:rFonts w:ascii="Palatino Linotype" w:hAnsi="Palatino Linotype"/>
        <w:sz w:val="16"/>
        <w:szCs w:val="16"/>
        <w:highlight w:val="lightGray"/>
      </w:rPr>
      <w:t>Dirección postal</w:t>
    </w:r>
    <w:r w:rsidRPr="009D1AFE">
      <w:rPr>
        <w:rFonts w:ascii="Palatino Linotype" w:hAnsi="Palatino Linotype"/>
        <w:sz w:val="16"/>
        <w:szCs w:val="16"/>
        <w:highlight w:val="lightGray"/>
      </w:rPr>
      <w:t>]</w:t>
    </w:r>
    <w:r>
      <w:rPr>
        <w:rFonts w:ascii="Palatino Linotype" w:hAnsi="Palatino Linotype"/>
        <w:sz w:val="16"/>
        <w:szCs w:val="16"/>
      </w:rPr>
      <w:t xml:space="preserve">. </w:t>
    </w:r>
    <w:r w:rsidRPr="009D1AFE">
      <w:rPr>
        <w:rFonts w:ascii="Palatino Linotype" w:hAnsi="Palatino Linotype"/>
        <w:noProof/>
        <w:sz w:val="16"/>
        <w:szCs w:val="16"/>
        <w:lang w:eastAsia="zh-CN"/>
      </w:rPr>
      <w:t xml:space="preserve"> </w:t>
    </w:r>
    <w:r w:rsidR="004C6E41">
      <w:rPr>
        <w:rFonts w:ascii="Palatino Linotype" w:hAnsi="Palatino Linotype"/>
        <w:noProof/>
        <w:sz w:val="16"/>
        <w:szCs w:val="16"/>
        <w:lang w:eastAsia="zh-CN"/>
      </w:rPr>
      <w:ptab w:relativeTo="margin" w:alignment="right" w:leader="none"/>
    </w:r>
    <w:r w:rsidR="004C6E41" w:rsidRPr="004C6E41">
      <w:rPr>
        <w:rFonts w:ascii="Palatino Linotype" w:hAnsi="Palatino Linotype" w:cs="Gill Sans"/>
        <w:sz w:val="14"/>
        <w:szCs w:val="14"/>
      </w:rPr>
      <w:t xml:space="preserve"> </w:t>
    </w:r>
    <w:r w:rsidR="004C6E41" w:rsidRPr="003D5C85">
      <w:rPr>
        <w:rFonts w:ascii="Palatino Linotype" w:hAnsi="Palatino Linotype" w:cs="Gill Sans"/>
        <w:sz w:val="14"/>
        <w:szCs w:val="14"/>
      </w:rPr>
      <w:t>P</w:t>
    </w:r>
    <w:r w:rsidR="004C6E41" w:rsidRPr="003D5C85">
      <w:rPr>
        <w:rFonts w:ascii="Palatino Linotype" w:hAnsi="Palatino Linotype" w:cs="Arial"/>
        <w:sz w:val="14"/>
        <w:szCs w:val="14"/>
      </w:rPr>
      <w:t>á</w:t>
    </w:r>
    <w:r w:rsidR="004C6E41" w:rsidRPr="003D5C85">
      <w:rPr>
        <w:rFonts w:ascii="Palatino Linotype" w:hAnsi="Palatino Linotype" w:cs="Gill Sans"/>
        <w:sz w:val="14"/>
        <w:szCs w:val="14"/>
      </w:rPr>
      <w:t xml:space="preserve">g. </w:t>
    </w:r>
    <w:r w:rsidR="004C6E41" w:rsidRPr="003D5C85">
      <w:rPr>
        <w:rFonts w:ascii="Palatino Linotype" w:hAnsi="Palatino Linotype" w:cs="Gill Sans"/>
        <w:b/>
        <w:sz w:val="14"/>
        <w:szCs w:val="14"/>
      </w:rPr>
      <w:fldChar w:fldCharType="begin"/>
    </w:r>
    <w:r w:rsidR="004C6E41" w:rsidRPr="003D5C85">
      <w:rPr>
        <w:rFonts w:ascii="Palatino Linotype" w:hAnsi="Palatino Linotype" w:cs="Gill Sans"/>
        <w:b/>
        <w:sz w:val="14"/>
        <w:szCs w:val="14"/>
      </w:rPr>
      <w:instrText>PAGE  \* Arabic  \* MERGEFORMAT</w:instrText>
    </w:r>
    <w:r w:rsidR="004C6E41" w:rsidRPr="003D5C85">
      <w:rPr>
        <w:rFonts w:ascii="Palatino Linotype" w:hAnsi="Palatino Linotype" w:cs="Gill Sans"/>
        <w:b/>
        <w:sz w:val="14"/>
        <w:szCs w:val="14"/>
      </w:rPr>
      <w:fldChar w:fldCharType="separate"/>
    </w:r>
    <w:r w:rsidR="004C6E41">
      <w:rPr>
        <w:rFonts w:ascii="Palatino Linotype" w:hAnsi="Palatino Linotype" w:cs="Gill Sans"/>
        <w:b/>
        <w:noProof/>
        <w:sz w:val="14"/>
        <w:szCs w:val="14"/>
      </w:rPr>
      <w:t>1</w:t>
    </w:r>
    <w:r w:rsidR="004C6E41" w:rsidRPr="003D5C85">
      <w:rPr>
        <w:rFonts w:ascii="Palatino Linotype" w:hAnsi="Palatino Linotype" w:cs="Gill Sans"/>
        <w:b/>
        <w:sz w:val="14"/>
        <w:szCs w:val="14"/>
      </w:rPr>
      <w:fldChar w:fldCharType="end"/>
    </w:r>
    <w:r w:rsidR="004C6E41" w:rsidRPr="003D5C85">
      <w:rPr>
        <w:rFonts w:ascii="Palatino Linotype" w:hAnsi="Palatino Linotype" w:cs="Gill Sans"/>
        <w:sz w:val="14"/>
        <w:szCs w:val="14"/>
      </w:rPr>
      <w:t xml:space="preserve"> de </w:t>
    </w:r>
    <w:r w:rsidR="004C6E41" w:rsidRPr="003D5C85">
      <w:rPr>
        <w:rFonts w:ascii="Palatino Linotype" w:hAnsi="Palatino Linotype" w:cs="Gill Sans"/>
        <w:sz w:val="14"/>
        <w:szCs w:val="14"/>
      </w:rPr>
      <w:fldChar w:fldCharType="begin"/>
    </w:r>
    <w:r w:rsidR="004C6E41" w:rsidRPr="003D5C85">
      <w:rPr>
        <w:rFonts w:ascii="Palatino Linotype" w:hAnsi="Palatino Linotype" w:cs="Gill Sans"/>
        <w:sz w:val="14"/>
        <w:szCs w:val="14"/>
      </w:rPr>
      <w:instrText>NUMPAGES  \* Arabic  \* MERGEFORMAT</w:instrText>
    </w:r>
    <w:r w:rsidR="004C6E41" w:rsidRPr="003D5C85">
      <w:rPr>
        <w:rFonts w:ascii="Palatino Linotype" w:hAnsi="Palatino Linotype" w:cs="Gill Sans"/>
        <w:sz w:val="14"/>
        <w:szCs w:val="14"/>
      </w:rPr>
      <w:fldChar w:fldCharType="separate"/>
    </w:r>
    <w:r w:rsidR="004C6E41">
      <w:rPr>
        <w:rFonts w:ascii="Palatino Linotype" w:hAnsi="Palatino Linotype" w:cs="Gill Sans"/>
        <w:noProof/>
        <w:sz w:val="14"/>
        <w:szCs w:val="14"/>
      </w:rPr>
      <w:t>18</w:t>
    </w:r>
    <w:r w:rsidR="004C6E41"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Pr>
        <w:rFonts w:ascii="Palatino Linotype" w:hAnsi="Palatino Linotype"/>
        <w:sz w:val="16"/>
        <w:szCs w:val="16"/>
        <w:highlight w:val="lightGray"/>
      </w:rPr>
      <w:t xml:space="preserve">[Teléfono +34 </w:t>
    </w:r>
    <w:proofErr w:type="gramStart"/>
    <w:r>
      <w:rPr>
        <w:rFonts w:ascii="Palatino Linotype" w:hAnsi="Palatino Linotype"/>
        <w:sz w:val="16"/>
        <w:szCs w:val="16"/>
        <w:highlight w:val="lightGray"/>
      </w:rPr>
      <w:t xml:space="preserve">958 </w:t>
    </w:r>
    <w:r w:rsidRPr="009D1AFE">
      <w:rPr>
        <w:rFonts w:ascii="Palatino Linotype" w:hAnsi="Palatino Linotype"/>
        <w:sz w:val="16"/>
        <w:szCs w:val="16"/>
        <w:highlight w:val="lightGray"/>
      </w:rPr>
      <w:t>]</w:t>
    </w:r>
    <w:proofErr w:type="gramEnd"/>
    <w:r>
      <w:rPr>
        <w:rFonts w:ascii="Palatino Linotype" w:hAnsi="Palatino Linotype"/>
        <w:sz w:val="16"/>
        <w:szCs w:val="16"/>
      </w:rPr>
      <w:t xml:space="preserve"> </w:t>
    </w:r>
    <w:r w:rsidR="00FD3829" w:rsidRPr="00FD3829">
      <w:rPr>
        <w:rFonts w:ascii="Palatino Linotype" w:hAnsi="Palatino Linotype"/>
        <w:sz w:val="16"/>
        <w:szCs w:val="16"/>
      </w:rPr>
      <w:t xml:space="preserve">|  </w:t>
    </w:r>
    <w:r>
      <w:rPr>
        <w:rFonts w:ascii="Palatino Linotype" w:hAnsi="Palatino Linotype"/>
        <w:sz w:val="16"/>
        <w:szCs w:val="16"/>
        <w:highlight w:val="lightGray"/>
      </w:rPr>
      <w:t>[correo electrónico</w:t>
    </w:r>
    <w:r w:rsidRPr="009D1AFE">
      <w:rPr>
        <w:rFonts w:ascii="Palatino Linotype" w:hAnsi="Palatino Linotype"/>
        <w:sz w:val="16"/>
        <w:szCs w:val="16"/>
        <w:highlight w:val="lightGray"/>
      </w:rPr>
      <w:t>]</w:t>
    </w:r>
    <w:r w:rsidR="00FD3829" w:rsidRPr="00FD3829">
      <w:rPr>
        <w:rFonts w:ascii="Palatino Linotype" w:hAnsi="Palatino Linotype"/>
        <w:sz w:val="16"/>
        <w:szCs w:val="16"/>
      </w:rPr>
      <w:t xml:space="preserve"> | </w:t>
    </w:r>
    <w:r>
      <w:rPr>
        <w:rFonts w:ascii="Palatino Linotype" w:hAnsi="Palatino Linotype"/>
        <w:sz w:val="16"/>
        <w:szCs w:val="16"/>
        <w:highlight w:val="lightGray"/>
      </w:rPr>
      <w:t>[dirección web</w:t>
    </w:r>
    <w:r w:rsidRPr="009D1AFE">
      <w:rPr>
        <w:rFonts w:ascii="Palatino Linotype" w:hAnsi="Palatino Linotype"/>
        <w:sz w:val="16"/>
        <w:szCs w:val="16"/>
        <w:highlight w:val="lightGray"/>
      </w:rPr>
      <w:t>]</w:t>
    </w:r>
    <w:r w:rsidR="003D5C85">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A8" w:rsidRDefault="001925A8" w:rsidP="00803352">
      <w:r>
        <w:separator/>
      </w:r>
    </w:p>
  </w:footnote>
  <w:footnote w:type="continuationSeparator" w:id="0">
    <w:p w:rsidR="001925A8" w:rsidRDefault="001925A8"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encabezado documento"/>
      <w:tblDescription w:val="Tabla con los logos del la UGR, ARQUS Y FSE"/>
    </w:tblPr>
    <w:tblGrid>
      <w:gridCol w:w="3259"/>
      <w:gridCol w:w="3259"/>
      <w:gridCol w:w="3260"/>
    </w:tblGrid>
    <w:tr w:rsidR="004C6E41" w:rsidTr="003C2ABA">
      <w:tc>
        <w:tcPr>
          <w:tcW w:w="3259" w:type="dxa"/>
        </w:tcPr>
        <w:p w:rsidR="004C6E41" w:rsidRDefault="004C6E41" w:rsidP="003C2ABA">
          <w:pPr>
            <w:pStyle w:val="Encabezado"/>
            <w:spacing w:before="240"/>
            <w:jc w:val="center"/>
          </w:pPr>
          <w:r>
            <w:rPr>
              <w:noProof/>
            </w:rPr>
            <w:drawing>
              <wp:inline distT="0" distB="0" distL="0" distR="0" wp14:anchorId="497A30D1" wp14:editId="6FAF91A6">
                <wp:extent cx="1696074" cy="469746"/>
                <wp:effectExtent l="0" t="0" r="0" b="6985"/>
                <wp:docPr id="1" name="0 Imagen" title="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3259" w:type="dxa"/>
        </w:tcPr>
        <w:p w:rsidR="004C6E41" w:rsidRDefault="004C6E41" w:rsidP="003C2ABA">
          <w:pPr>
            <w:pStyle w:val="Encabezado"/>
            <w:jc w:val="center"/>
          </w:pPr>
          <w:r>
            <w:rPr>
              <w:noProof/>
            </w:rPr>
            <w:drawing>
              <wp:inline distT="0" distB="0" distL="0" distR="0" wp14:anchorId="3D737156" wp14:editId="10CFB69A">
                <wp:extent cx="993371" cy="739833"/>
                <wp:effectExtent l="0" t="0" r="0" b="3175"/>
                <wp:docPr id="7" name="0 Imagen" title="lOGO ARQ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us.jpg"/>
                        <pic:cNvPicPr/>
                      </pic:nvPicPr>
                      <pic:blipFill>
                        <a:blip r:embed="rId2">
                          <a:extLst>
                            <a:ext uri="{28A0092B-C50C-407E-A947-70E740481C1C}">
                              <a14:useLocalDpi xmlns:a14="http://schemas.microsoft.com/office/drawing/2010/main" val="0"/>
                            </a:ext>
                          </a:extLst>
                        </a:blip>
                        <a:stretch>
                          <a:fillRect/>
                        </a:stretch>
                      </pic:blipFill>
                      <pic:spPr>
                        <a:xfrm>
                          <a:off x="0" y="0"/>
                          <a:ext cx="993371" cy="739833"/>
                        </a:xfrm>
                        <a:prstGeom prst="rect">
                          <a:avLst/>
                        </a:prstGeom>
                      </pic:spPr>
                    </pic:pic>
                  </a:graphicData>
                </a:graphic>
              </wp:inline>
            </w:drawing>
          </w:r>
        </w:p>
      </w:tc>
      <w:tc>
        <w:tcPr>
          <w:tcW w:w="3260" w:type="dxa"/>
        </w:tcPr>
        <w:p w:rsidR="004C6E41" w:rsidRDefault="004C6E41" w:rsidP="003C2ABA">
          <w:pPr>
            <w:pStyle w:val="Encabezado"/>
            <w:spacing w:before="120"/>
            <w:jc w:val="center"/>
          </w:pPr>
          <w:r>
            <w:rPr>
              <w:noProof/>
            </w:rPr>
            <w:drawing>
              <wp:inline distT="0" distB="0" distL="0" distR="0" wp14:anchorId="0B9CFAEE" wp14:editId="20532CCB">
                <wp:extent cx="1644988" cy="615113"/>
                <wp:effectExtent l="0" t="0" r="0" b="0"/>
                <wp:docPr id="8" name="0 Imagen"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jpg"/>
                        <pic:cNvPicPr/>
                      </pic:nvPicPr>
                      <pic:blipFill>
                        <a:blip r:embed="rId3">
                          <a:extLst>
                            <a:ext uri="{28A0092B-C50C-407E-A947-70E740481C1C}">
                              <a14:useLocalDpi xmlns:a14="http://schemas.microsoft.com/office/drawing/2010/main" val="0"/>
                            </a:ext>
                          </a:extLst>
                        </a:blip>
                        <a:stretch>
                          <a:fillRect/>
                        </a:stretch>
                      </pic:blipFill>
                      <pic:spPr>
                        <a:xfrm>
                          <a:off x="0" y="0"/>
                          <a:ext cx="1660926" cy="621073"/>
                        </a:xfrm>
                        <a:prstGeom prst="rect">
                          <a:avLst/>
                        </a:prstGeom>
                      </pic:spPr>
                    </pic:pic>
                  </a:graphicData>
                </a:graphic>
              </wp:inline>
            </w:drawing>
          </w:r>
        </w:p>
      </w:tc>
    </w:tr>
  </w:tbl>
  <w:p w:rsidR="005C5417" w:rsidRDefault="005C54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1BD"/>
    <w:multiLevelType w:val="multilevel"/>
    <w:tmpl w:val="7C903AC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8083D38"/>
    <w:multiLevelType w:val="multilevel"/>
    <w:tmpl w:val="AEFA4B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9E68E0"/>
    <w:multiLevelType w:val="multilevel"/>
    <w:tmpl w:val="0344BF90"/>
    <w:lvl w:ilvl="0">
      <w:start w:val="1"/>
      <w:numFmt w:val="decimal"/>
      <w:lvlText w:val="%1."/>
      <w:lvlJc w:val="left"/>
      <w:pPr>
        <w:ind w:left="1065"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3" w15:restartNumberingAfterBreak="0">
    <w:nsid w:val="112E39B6"/>
    <w:multiLevelType w:val="multilevel"/>
    <w:tmpl w:val="8D30EF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15:restartNumberingAfterBreak="0">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1B3744FC"/>
    <w:multiLevelType w:val="hybridMultilevel"/>
    <w:tmpl w:val="C92AC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9C2850"/>
    <w:multiLevelType w:val="multilevel"/>
    <w:tmpl w:val="54C20AA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205B7999"/>
    <w:multiLevelType w:val="hybridMultilevel"/>
    <w:tmpl w:val="04E86FE6"/>
    <w:lvl w:ilvl="0" w:tplc="5FA47300">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15:restartNumberingAfterBreak="0">
    <w:nsid w:val="273D0571"/>
    <w:multiLevelType w:val="hybridMultilevel"/>
    <w:tmpl w:val="03529CE6"/>
    <w:lvl w:ilvl="0" w:tplc="4D48312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166C4"/>
    <w:multiLevelType w:val="multilevel"/>
    <w:tmpl w:val="7C0EB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9648F0"/>
    <w:multiLevelType w:val="hybridMultilevel"/>
    <w:tmpl w:val="20F6FCF2"/>
    <w:lvl w:ilvl="0" w:tplc="A53C9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 w15:restartNumberingAfterBreak="0">
    <w:nsid w:val="3E450B7B"/>
    <w:multiLevelType w:val="multilevel"/>
    <w:tmpl w:val="66064A60"/>
    <w:lvl w:ilvl="0">
      <w:start w:val="1"/>
      <w:numFmt w:val="decimal"/>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2F2069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15:restartNumberingAfterBreak="0">
    <w:nsid w:val="45EE111B"/>
    <w:multiLevelType w:val="hybridMultilevel"/>
    <w:tmpl w:val="B2863C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B5119"/>
    <w:multiLevelType w:val="hybridMultilevel"/>
    <w:tmpl w:val="C92AC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3E4FB3"/>
    <w:multiLevelType w:val="hybridMultilevel"/>
    <w:tmpl w:val="17A0B0C2"/>
    <w:lvl w:ilvl="0" w:tplc="7EC86166">
      <w:numFmt w:val="bullet"/>
      <w:lvlText w:val=""/>
      <w:lvlJc w:val="left"/>
      <w:pPr>
        <w:ind w:left="1428" w:hanging="360"/>
      </w:pPr>
      <w:rPr>
        <w:rFonts w:ascii="Symbol" w:eastAsia="Times New Roman" w:hAnsi="Symbol" w:cs="Times New Roman" w:hint="default"/>
        <w:b/>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4A8478F3"/>
    <w:multiLevelType w:val="multilevel"/>
    <w:tmpl w:val="255CA492"/>
    <w:lvl w:ilvl="0">
      <w:start w:val="1"/>
      <w:numFmt w:val="decimal"/>
      <w:lvlText w:val="%1"/>
      <w:lvlJc w:val="left"/>
      <w:pPr>
        <w:ind w:left="177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0" w15:restartNumberingAfterBreak="0">
    <w:nsid w:val="4AB30081"/>
    <w:multiLevelType w:val="multilevel"/>
    <w:tmpl w:val="255CA492"/>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1" w15:restartNumberingAfterBreak="0">
    <w:nsid w:val="4ACD715C"/>
    <w:multiLevelType w:val="multilevel"/>
    <w:tmpl w:val="5E5442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4EEE346F"/>
    <w:multiLevelType w:val="hybridMultilevel"/>
    <w:tmpl w:val="83AE2384"/>
    <w:lvl w:ilvl="0" w:tplc="340E7B38">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23" w15:restartNumberingAfterBreak="0">
    <w:nsid w:val="55BF598F"/>
    <w:multiLevelType w:val="hybridMultilevel"/>
    <w:tmpl w:val="02D60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B924B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D2466CA"/>
    <w:multiLevelType w:val="hybridMultilevel"/>
    <w:tmpl w:val="82EC35A6"/>
    <w:lvl w:ilvl="0" w:tplc="D3EC976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15:restartNumberingAfterBreak="0">
    <w:nsid w:val="5DF72588"/>
    <w:multiLevelType w:val="multilevel"/>
    <w:tmpl w:val="1208258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AF79B6"/>
    <w:multiLevelType w:val="multilevel"/>
    <w:tmpl w:val="0344BF90"/>
    <w:lvl w:ilvl="0">
      <w:start w:val="1"/>
      <w:numFmt w:val="decimal"/>
      <w:lvlText w:val="%1."/>
      <w:lvlJc w:val="left"/>
      <w:pPr>
        <w:ind w:left="1065"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8" w15:restartNumberingAfterBreak="0">
    <w:nsid w:val="65035F82"/>
    <w:multiLevelType w:val="multilevel"/>
    <w:tmpl w:val="AEC2E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992C23"/>
    <w:multiLevelType w:val="hybridMultilevel"/>
    <w:tmpl w:val="127C7D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2C3D9A"/>
    <w:multiLevelType w:val="multilevel"/>
    <w:tmpl w:val="F7669F7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1" w15:restartNumberingAfterBreak="0">
    <w:nsid w:val="687D5305"/>
    <w:multiLevelType w:val="hybridMultilevel"/>
    <w:tmpl w:val="5AAE4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7B61AB"/>
    <w:multiLevelType w:val="hybridMultilevel"/>
    <w:tmpl w:val="6472EE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A66BE8"/>
    <w:multiLevelType w:val="multilevel"/>
    <w:tmpl w:val="EE7C98A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4"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15:restartNumberingAfterBreak="0">
    <w:nsid w:val="77C173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E47C3C"/>
    <w:multiLevelType w:val="hybridMultilevel"/>
    <w:tmpl w:val="97369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34"/>
  </w:num>
  <w:num w:numId="2">
    <w:abstractNumId w:val="15"/>
  </w:num>
  <w:num w:numId="3">
    <w:abstractNumId w:val="7"/>
  </w:num>
  <w:num w:numId="4">
    <w:abstractNumId w:val="12"/>
  </w:num>
  <w:num w:numId="5">
    <w:abstractNumId w:val="14"/>
  </w:num>
  <w:num w:numId="6">
    <w:abstractNumId w:val="18"/>
  </w:num>
  <w:num w:numId="7">
    <w:abstractNumId w:val="4"/>
  </w:num>
  <w:num w:numId="8">
    <w:abstractNumId w:val="37"/>
  </w:num>
  <w:num w:numId="9">
    <w:abstractNumId w:val="8"/>
  </w:num>
  <w:num w:numId="10">
    <w:abstractNumId w:val="13"/>
  </w:num>
  <w:num w:numId="11">
    <w:abstractNumId w:val="6"/>
  </w:num>
  <w:num w:numId="12">
    <w:abstractNumId w:val="24"/>
  </w:num>
  <w:num w:numId="13">
    <w:abstractNumId w:val="9"/>
  </w:num>
  <w:num w:numId="14">
    <w:abstractNumId w:val="26"/>
  </w:num>
  <w:num w:numId="15">
    <w:abstractNumId w:val="23"/>
  </w:num>
  <w:num w:numId="16">
    <w:abstractNumId w:val="25"/>
  </w:num>
  <w:num w:numId="17">
    <w:abstractNumId w:val="27"/>
  </w:num>
  <w:num w:numId="18">
    <w:abstractNumId w:val="11"/>
  </w:num>
  <w:num w:numId="19">
    <w:abstractNumId w:val="22"/>
  </w:num>
  <w:num w:numId="20">
    <w:abstractNumId w:val="3"/>
  </w:num>
  <w:num w:numId="21">
    <w:abstractNumId w:val="35"/>
  </w:num>
  <w:num w:numId="22">
    <w:abstractNumId w:val="31"/>
  </w:num>
  <w:num w:numId="23">
    <w:abstractNumId w:val="36"/>
  </w:num>
  <w:num w:numId="24">
    <w:abstractNumId w:val="2"/>
  </w:num>
  <w:num w:numId="25">
    <w:abstractNumId w:val="21"/>
  </w:num>
  <w:num w:numId="26">
    <w:abstractNumId w:val="10"/>
  </w:num>
  <w:num w:numId="27">
    <w:abstractNumId w:val="1"/>
  </w:num>
  <w:num w:numId="28">
    <w:abstractNumId w:val="30"/>
  </w:num>
  <w:num w:numId="29">
    <w:abstractNumId w:val="28"/>
  </w:num>
  <w:num w:numId="30">
    <w:abstractNumId w:val="0"/>
  </w:num>
  <w:num w:numId="31">
    <w:abstractNumId w:val="33"/>
  </w:num>
  <w:num w:numId="32">
    <w:abstractNumId w:val="19"/>
  </w:num>
  <w:num w:numId="33">
    <w:abstractNumId w:val="20"/>
  </w:num>
  <w:num w:numId="34">
    <w:abstractNumId w:val="29"/>
  </w:num>
  <w:num w:numId="35">
    <w:abstractNumId w:val="32"/>
  </w:num>
  <w:num w:numId="36">
    <w:abstractNumId w:val="16"/>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63DA1"/>
    <w:rsid w:val="000C0125"/>
    <w:rsid w:val="000C75A7"/>
    <w:rsid w:val="000F7A5D"/>
    <w:rsid w:val="001252B2"/>
    <w:rsid w:val="00146DAE"/>
    <w:rsid w:val="00154E28"/>
    <w:rsid w:val="00182051"/>
    <w:rsid w:val="00186DA1"/>
    <w:rsid w:val="001911B4"/>
    <w:rsid w:val="001925A8"/>
    <w:rsid w:val="001B0580"/>
    <w:rsid w:val="001C0C82"/>
    <w:rsid w:val="001D3901"/>
    <w:rsid w:val="001F2FBE"/>
    <w:rsid w:val="0022255A"/>
    <w:rsid w:val="00227244"/>
    <w:rsid w:val="00237A5A"/>
    <w:rsid w:val="00266D6A"/>
    <w:rsid w:val="00270803"/>
    <w:rsid w:val="002A34D1"/>
    <w:rsid w:val="002E0A15"/>
    <w:rsid w:val="003072CE"/>
    <w:rsid w:val="00317FE6"/>
    <w:rsid w:val="00365106"/>
    <w:rsid w:val="00367381"/>
    <w:rsid w:val="00373047"/>
    <w:rsid w:val="00382439"/>
    <w:rsid w:val="003A2090"/>
    <w:rsid w:val="003B0FB7"/>
    <w:rsid w:val="003D5C85"/>
    <w:rsid w:val="003E41F6"/>
    <w:rsid w:val="003F14FD"/>
    <w:rsid w:val="00425691"/>
    <w:rsid w:val="0043115E"/>
    <w:rsid w:val="00436492"/>
    <w:rsid w:val="004559B9"/>
    <w:rsid w:val="0048116C"/>
    <w:rsid w:val="0049794E"/>
    <w:rsid w:val="004A0E10"/>
    <w:rsid w:val="004A104B"/>
    <w:rsid w:val="004A18FB"/>
    <w:rsid w:val="004A79EB"/>
    <w:rsid w:val="004C6E41"/>
    <w:rsid w:val="004D4415"/>
    <w:rsid w:val="00537317"/>
    <w:rsid w:val="0057576E"/>
    <w:rsid w:val="005B1493"/>
    <w:rsid w:val="005C5417"/>
    <w:rsid w:val="005D1AA1"/>
    <w:rsid w:val="00600034"/>
    <w:rsid w:val="0060720A"/>
    <w:rsid w:val="00612182"/>
    <w:rsid w:val="00625FA3"/>
    <w:rsid w:val="00634ECF"/>
    <w:rsid w:val="0067132E"/>
    <w:rsid w:val="00672715"/>
    <w:rsid w:val="00691C40"/>
    <w:rsid w:val="006C5DBF"/>
    <w:rsid w:val="006E0345"/>
    <w:rsid w:val="00703AFF"/>
    <w:rsid w:val="00704258"/>
    <w:rsid w:val="00704450"/>
    <w:rsid w:val="00707CE6"/>
    <w:rsid w:val="00716EBA"/>
    <w:rsid w:val="0073552E"/>
    <w:rsid w:val="007468D6"/>
    <w:rsid w:val="007821B1"/>
    <w:rsid w:val="007F5177"/>
    <w:rsid w:val="00803352"/>
    <w:rsid w:val="00823D40"/>
    <w:rsid w:val="008326AF"/>
    <w:rsid w:val="00852381"/>
    <w:rsid w:val="00882C87"/>
    <w:rsid w:val="00885A12"/>
    <w:rsid w:val="00887EDA"/>
    <w:rsid w:val="008910DA"/>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130EE"/>
    <w:rsid w:val="00A803F7"/>
    <w:rsid w:val="00A82C57"/>
    <w:rsid w:val="00A94EB6"/>
    <w:rsid w:val="00AA3F08"/>
    <w:rsid w:val="00AC769A"/>
    <w:rsid w:val="00B02ED1"/>
    <w:rsid w:val="00B20712"/>
    <w:rsid w:val="00B60074"/>
    <w:rsid w:val="00B77E70"/>
    <w:rsid w:val="00B80386"/>
    <w:rsid w:val="00B92052"/>
    <w:rsid w:val="00B93966"/>
    <w:rsid w:val="00BE2497"/>
    <w:rsid w:val="00C14E6D"/>
    <w:rsid w:val="00C513A4"/>
    <w:rsid w:val="00C67D0F"/>
    <w:rsid w:val="00C83567"/>
    <w:rsid w:val="00C970FF"/>
    <w:rsid w:val="00D40432"/>
    <w:rsid w:val="00D45141"/>
    <w:rsid w:val="00D669DB"/>
    <w:rsid w:val="00D76C84"/>
    <w:rsid w:val="00D81153"/>
    <w:rsid w:val="00DD0AE0"/>
    <w:rsid w:val="00DE5303"/>
    <w:rsid w:val="00E23397"/>
    <w:rsid w:val="00E64222"/>
    <w:rsid w:val="00EC4F39"/>
    <w:rsid w:val="00ED167F"/>
    <w:rsid w:val="00EF498F"/>
    <w:rsid w:val="00F10C02"/>
    <w:rsid w:val="00F24A4E"/>
    <w:rsid w:val="00F64765"/>
    <w:rsid w:val="00F6595C"/>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8E97"/>
  <w15:docId w15:val="{2978AAE9-5F24-43C8-8A62-F06D1DF9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4C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qus-allianc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acional.ugr.es/pages/politica-linguistica/tablasdecertificadosaceptadosporlaugr" TargetMode="External"/><Relationship Id="rId4" Type="http://schemas.openxmlformats.org/officeDocument/2006/relationships/settings" Target="settings.xml"/><Relationship Id="rId9" Type="http://schemas.openxmlformats.org/officeDocument/2006/relationships/hyperlink" Target="http://internacional.ug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B272-96F2-43B0-BF2B-ECE2D50A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6443</Words>
  <Characters>35437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15</cp:revision>
  <cp:lastPrinted>2021-09-08T11:47:00Z</cp:lastPrinted>
  <dcterms:created xsi:type="dcterms:W3CDTF">2021-02-16T10:17:00Z</dcterms:created>
  <dcterms:modified xsi:type="dcterms:W3CDTF">2024-01-31T08:20:00Z</dcterms:modified>
</cp:coreProperties>
</file>