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54CB" w14:textId="77777777" w:rsidR="009E52E8" w:rsidRDefault="00E76E66">
      <w:pPr>
        <w:tabs>
          <w:tab w:val="left" w:pos="967"/>
          <w:tab w:val="left" w:pos="1131"/>
        </w:tabs>
        <w:spacing w:before="600"/>
      </w:pPr>
      <w:r>
        <w:tab/>
      </w:r>
      <w:r>
        <w:tab/>
      </w:r>
    </w:p>
    <w:p w14:paraId="39CBEE27" w14:textId="77777777" w:rsidR="009E52E8" w:rsidRDefault="00E76E66">
      <w:pPr>
        <w:pStyle w:val="P68B1DB1-Normal2"/>
        <w:spacing w:line="320" w:lineRule="exact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ABBFC20" wp14:editId="38C4099A">
                <wp:extent cx="6120000" cy="476250"/>
                <wp:effectExtent l="0" t="0" r="14605" b="18415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4310F" w14:textId="77777777" w:rsidR="009E52E8" w:rsidRPr="00067902" w:rsidRDefault="00E76E66">
                            <w:pPr>
                              <w:pStyle w:val="P68B1DB1-Normal1"/>
                              <w:jc w:val="center"/>
                              <w:rPr>
                                <w:lang w:val="en-IE"/>
                              </w:rPr>
                            </w:pPr>
                            <w:r w:rsidRPr="00067902">
                              <w:rPr>
                                <w:lang w:val="en-IE"/>
                              </w:rPr>
                              <w:t>ANNOUNCEMENT FROM THE FACULTY OF POLITICAL SCIENCE AND SOCIOLOGY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BBFC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" strokecolor="#e92c30" strokeweight=".5pt">
                <v:textbox style="mso-fit-shape-to-text:t" inset="3mm,1mm,3mm,1mm">
                  <w:txbxContent>
                    <w:p w14:paraId="6054310F" w14:textId="77777777" w:rsidR="009E52E8" w:rsidRPr="00067902" w:rsidRDefault="00E76E66">
                      <w:pPr>
                        <w:pStyle w:val="P68B1DB1-Normal1"/>
                        <w:jc w:val="center"/>
                        <w:rPr>
                          <w:lang w:val="en-IE"/>
                        </w:rPr>
                      </w:pPr>
                      <w:r w:rsidRPr="00067902">
                        <w:rPr>
                          <w:lang w:val="en-IE"/>
                        </w:rPr>
                        <w:t>ANNOUNCEMENT FROM THE FACULTY OF POLITICAL SCIENCE AND SOCIOLOGY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7C120D" w14:textId="77777777" w:rsidR="009E52E8" w:rsidRDefault="009E52E8">
      <w:pPr>
        <w:spacing w:line="320" w:lineRule="exact"/>
        <w:jc w:val="center"/>
        <w:rPr>
          <w:rFonts w:ascii="Gill Sans MT" w:hAnsi="Gill Sans MT"/>
          <w:b/>
          <w:sz w:val="22"/>
        </w:rPr>
      </w:pPr>
    </w:p>
    <w:p w14:paraId="35CD6C4B" w14:textId="77777777" w:rsidR="009E52E8" w:rsidRDefault="009E52E8">
      <w:pPr>
        <w:spacing w:line="320" w:lineRule="exact"/>
        <w:jc w:val="center"/>
        <w:rPr>
          <w:rFonts w:ascii="Gill Sans MT" w:hAnsi="Gill Sans MT"/>
          <w:b/>
          <w:sz w:val="22"/>
        </w:rPr>
      </w:pPr>
    </w:p>
    <w:p w14:paraId="24C03E7B" w14:textId="77777777" w:rsidR="009E52E8" w:rsidRPr="00067902" w:rsidRDefault="00E76E66">
      <w:pPr>
        <w:pStyle w:val="P68B1DB1-Normal1"/>
        <w:spacing w:line="320" w:lineRule="exact"/>
        <w:jc w:val="center"/>
        <w:rPr>
          <w:lang w:val="en-IE"/>
        </w:rPr>
      </w:pPr>
      <w:r w:rsidRPr="00067902">
        <w:rPr>
          <w:i/>
          <w:iCs/>
          <w:lang w:val="en-IE"/>
        </w:rPr>
        <w:t>Grado</w:t>
      </w:r>
      <w:r w:rsidRPr="00067902">
        <w:rPr>
          <w:lang w:val="en-IE"/>
        </w:rPr>
        <w:t xml:space="preserve"> (Bachelor’s Degree) in Sociology. </w:t>
      </w:r>
    </w:p>
    <w:p w14:paraId="7E29C83A" w14:textId="77777777" w:rsidR="009E52E8" w:rsidRPr="00067902" w:rsidRDefault="00E76E66">
      <w:pPr>
        <w:pStyle w:val="P68B1DB1-Normal1"/>
        <w:spacing w:line="320" w:lineRule="exact"/>
        <w:jc w:val="center"/>
        <w:rPr>
          <w:lang w:val="en-IE"/>
        </w:rPr>
      </w:pPr>
      <w:r w:rsidRPr="00067902">
        <w:rPr>
          <w:lang w:val="en-IE"/>
        </w:rPr>
        <w:t>Provisional allocation of tutors for Undergraduate Dissertations 2020/2021</w:t>
      </w:r>
    </w:p>
    <w:p w14:paraId="23F34738" w14:textId="77777777" w:rsidR="009E52E8" w:rsidRPr="00067902" w:rsidRDefault="009E52E8">
      <w:pPr>
        <w:spacing w:line="320" w:lineRule="exact"/>
        <w:jc w:val="both"/>
        <w:rPr>
          <w:rFonts w:ascii="Palatino Linotype" w:hAnsi="Palatino Linotype"/>
          <w:sz w:val="20"/>
          <w:lang w:val="en-IE"/>
        </w:rPr>
      </w:pPr>
    </w:p>
    <w:p w14:paraId="46FFE36B" w14:textId="33B58553" w:rsidR="009E52E8" w:rsidRPr="00067902" w:rsidRDefault="00E76E66">
      <w:pPr>
        <w:pStyle w:val="P68B1DB1-Normal3"/>
        <w:tabs>
          <w:tab w:val="left" w:pos="1418"/>
        </w:tabs>
        <w:spacing w:before="120" w:line="320" w:lineRule="exact"/>
        <w:ind w:left="708" w:right="567"/>
        <w:jc w:val="both"/>
        <w:rPr>
          <w:lang w:val="en-IE"/>
        </w:rPr>
      </w:pPr>
      <w:r w:rsidRPr="00067902">
        <w:rPr>
          <w:lang w:val="en-IE"/>
        </w:rPr>
        <w:t xml:space="preserve">• Students can check the deadlines for submission and public defence of dissertations on the Faculty's website </w:t>
      </w:r>
    </w:p>
    <w:p w14:paraId="61C462ED" w14:textId="691CB327" w:rsidR="009E52E8" w:rsidRPr="00067902" w:rsidRDefault="00E76E66">
      <w:pPr>
        <w:pStyle w:val="P68B1DB1-Normal3"/>
        <w:tabs>
          <w:tab w:val="left" w:pos="1418"/>
        </w:tabs>
        <w:spacing w:before="120" w:line="320" w:lineRule="exact"/>
        <w:ind w:left="708" w:right="567"/>
        <w:jc w:val="both"/>
        <w:rPr>
          <w:lang w:val="en-IE"/>
        </w:rPr>
      </w:pPr>
      <w:r w:rsidRPr="00067902">
        <w:rPr>
          <w:lang w:val="en-IE"/>
        </w:rPr>
        <w:t xml:space="preserve">• All students are hereby informed that, prior to the public defence, they must meet the requirements established in the UGR Regulations and in </w:t>
      </w:r>
      <w:r w:rsidRPr="00067902">
        <w:rPr>
          <w:lang w:val="en-IE"/>
        </w:rPr>
        <w:t xml:space="preserve">the Guidelines for developing undergraduate dissertations of this Faculty. </w:t>
      </w:r>
    </w:p>
    <w:p w14:paraId="4613FCE2" w14:textId="77777777" w:rsidR="009E52E8" w:rsidRPr="00067902" w:rsidRDefault="00E76E66">
      <w:pPr>
        <w:pStyle w:val="P68B1DB1-Normal3"/>
        <w:tabs>
          <w:tab w:val="left" w:pos="1418"/>
        </w:tabs>
        <w:spacing w:before="120" w:line="320" w:lineRule="exact"/>
        <w:ind w:left="708" w:right="567"/>
        <w:jc w:val="both"/>
        <w:rPr>
          <w:lang w:val="en-IE"/>
        </w:rPr>
      </w:pPr>
      <w:r w:rsidRPr="00067902">
        <w:rPr>
          <w:lang w:val="en-IE"/>
        </w:rPr>
        <w:t>• The submission and defence requirements will not be met if:</w:t>
      </w:r>
    </w:p>
    <w:p w14:paraId="07D93B54" w14:textId="77777777" w:rsidR="009E52E8" w:rsidRPr="00067902" w:rsidRDefault="00E76E66">
      <w:pPr>
        <w:pStyle w:val="P68B1DB1-Normal3"/>
        <w:tabs>
          <w:tab w:val="left" w:pos="1134"/>
        </w:tabs>
        <w:spacing w:before="120" w:line="320" w:lineRule="exact"/>
        <w:ind w:left="1134" w:right="567"/>
        <w:jc w:val="both"/>
        <w:rPr>
          <w:lang w:val="en-IE"/>
        </w:rPr>
      </w:pPr>
      <w:r w:rsidRPr="00067902">
        <w:rPr>
          <w:b/>
          <w:lang w:val="en-IE"/>
        </w:rPr>
        <w:t>1.</w:t>
      </w:r>
      <w:r w:rsidRPr="00067902">
        <w:rPr>
          <w:lang w:val="en-IE"/>
        </w:rPr>
        <w:t xml:space="preserve"> The student has not passed and/or registered on all the compulsory credits</w:t>
      </w:r>
    </w:p>
    <w:p w14:paraId="33C5B519" w14:textId="77777777" w:rsidR="009E52E8" w:rsidRPr="00067902" w:rsidRDefault="00E76E66">
      <w:pPr>
        <w:pStyle w:val="P68B1DB1-Normal3"/>
        <w:tabs>
          <w:tab w:val="left" w:pos="1134"/>
        </w:tabs>
        <w:spacing w:before="120" w:line="320" w:lineRule="exact"/>
        <w:ind w:left="1134" w:right="567"/>
        <w:jc w:val="both"/>
        <w:rPr>
          <w:lang w:val="en-IE"/>
        </w:rPr>
      </w:pPr>
      <w:r w:rsidRPr="00067902">
        <w:rPr>
          <w:b/>
          <w:lang w:val="en-IE"/>
        </w:rPr>
        <w:t xml:space="preserve">2. </w:t>
      </w:r>
      <w:r w:rsidRPr="00067902">
        <w:rPr>
          <w:lang w:val="en-IE"/>
        </w:rPr>
        <w:t>The student has not passed and/or reg</w:t>
      </w:r>
      <w:r w:rsidRPr="00067902">
        <w:rPr>
          <w:lang w:val="en-IE"/>
        </w:rPr>
        <w:t>istered on all the elective credits</w:t>
      </w:r>
    </w:p>
    <w:p w14:paraId="42C140AC" w14:textId="77777777" w:rsidR="009E52E8" w:rsidRPr="00067902" w:rsidRDefault="00E76E66">
      <w:pPr>
        <w:pStyle w:val="P68B1DB1-Normal3"/>
        <w:tabs>
          <w:tab w:val="left" w:pos="1134"/>
        </w:tabs>
        <w:spacing w:before="120" w:line="320" w:lineRule="exact"/>
        <w:ind w:left="1134" w:right="567"/>
        <w:jc w:val="both"/>
        <w:rPr>
          <w:lang w:val="en-IE"/>
        </w:rPr>
      </w:pPr>
      <w:r w:rsidRPr="00067902">
        <w:rPr>
          <w:b/>
          <w:lang w:val="en-IE"/>
        </w:rPr>
        <w:t>3</w:t>
      </w:r>
      <w:r w:rsidRPr="00067902">
        <w:rPr>
          <w:lang w:val="en-IE"/>
        </w:rPr>
        <w:t>. The student has not registered for the undergraduate dissertation</w:t>
      </w:r>
    </w:p>
    <w:p w14:paraId="0ADACFFE" w14:textId="0643B907" w:rsidR="009E52E8" w:rsidRPr="00067902" w:rsidRDefault="00E76E66">
      <w:pPr>
        <w:pStyle w:val="P68B1DB1-Normal3"/>
        <w:tabs>
          <w:tab w:val="left" w:pos="1134"/>
        </w:tabs>
        <w:spacing w:before="120" w:line="320" w:lineRule="exact"/>
        <w:ind w:left="1134" w:right="567"/>
        <w:jc w:val="both"/>
        <w:rPr>
          <w:lang w:val="en-IE"/>
        </w:rPr>
      </w:pPr>
      <w:r w:rsidRPr="00067902">
        <w:rPr>
          <w:b/>
          <w:lang w:val="en-IE"/>
        </w:rPr>
        <w:t xml:space="preserve">4. </w:t>
      </w:r>
      <w:r w:rsidRPr="00067902">
        <w:rPr>
          <w:lang w:val="en-IE"/>
        </w:rPr>
        <w:t>The student has not passed all basic training</w:t>
      </w:r>
    </w:p>
    <w:p w14:paraId="0769FE05" w14:textId="77777777" w:rsidR="009E52E8" w:rsidRPr="00067902" w:rsidRDefault="00E76E66">
      <w:pPr>
        <w:pStyle w:val="P68B1DB1-Normal3"/>
        <w:tabs>
          <w:tab w:val="left" w:pos="1134"/>
        </w:tabs>
        <w:spacing w:before="120" w:line="320" w:lineRule="exact"/>
        <w:ind w:left="1134" w:right="567"/>
        <w:jc w:val="both"/>
        <w:rPr>
          <w:lang w:val="en-IE"/>
        </w:rPr>
      </w:pPr>
      <w:r w:rsidRPr="00067902">
        <w:rPr>
          <w:b/>
          <w:lang w:val="en-IE"/>
        </w:rPr>
        <w:t>5.</w:t>
      </w:r>
      <w:r w:rsidRPr="00067902">
        <w:rPr>
          <w:lang w:val="en-IE"/>
        </w:rPr>
        <w:t xml:space="preserve"> The student has registered for the undergraduate dissertation but has not requested a tutor (*)</w:t>
      </w:r>
    </w:p>
    <w:p w14:paraId="0842C8E2" w14:textId="77777777" w:rsidR="009E52E8" w:rsidRPr="00067902" w:rsidRDefault="009E52E8">
      <w:pPr>
        <w:tabs>
          <w:tab w:val="left" w:pos="1134"/>
        </w:tabs>
        <w:spacing w:line="320" w:lineRule="exact"/>
        <w:ind w:left="1134" w:right="567"/>
        <w:jc w:val="both"/>
        <w:rPr>
          <w:rFonts w:ascii="Palatino Linotype" w:hAnsi="Palatino Linotype"/>
          <w:sz w:val="20"/>
          <w:lang w:val="en-IE"/>
        </w:rPr>
      </w:pPr>
    </w:p>
    <w:tbl>
      <w:tblPr>
        <w:tblStyle w:val="Tablaconcuadrcula"/>
        <w:tblW w:w="8988" w:type="dxa"/>
        <w:tblInd w:w="708" w:type="dxa"/>
        <w:tblLook w:val="04A0" w:firstRow="1" w:lastRow="0" w:firstColumn="1" w:lastColumn="0" w:noHBand="0" w:noVBand="1"/>
        <w:tblCaption w:val="Tabla estudiantes"/>
        <w:tblDescription w:val="Tabla con los datos de estudiantes, tutor y causas de incumplimiento"/>
      </w:tblPr>
      <w:tblGrid>
        <w:gridCol w:w="3318"/>
        <w:gridCol w:w="3544"/>
        <w:gridCol w:w="2126"/>
      </w:tblGrid>
      <w:tr w:rsidR="009E52E8" w:rsidRPr="00067902" w14:paraId="70E9BEAD" w14:textId="77777777">
        <w:trPr>
          <w:tblHeader/>
        </w:trPr>
        <w:tc>
          <w:tcPr>
            <w:tcW w:w="3318" w:type="dxa"/>
            <w:tcMar>
              <w:left w:w="57" w:type="dxa"/>
              <w:right w:w="57" w:type="dxa"/>
            </w:tcMar>
            <w:vAlign w:val="center"/>
          </w:tcPr>
          <w:p w14:paraId="05212906" w14:textId="77777777" w:rsidR="009E52E8" w:rsidRDefault="00E76E66">
            <w:pPr>
              <w:pStyle w:val="P68B1DB1-Normal4"/>
              <w:ind w:right="567"/>
            </w:pPr>
            <w:r>
              <w:t>S</w:t>
            </w:r>
            <w:r>
              <w:t>TUDENT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14:paraId="642F7104" w14:textId="77777777" w:rsidR="009E52E8" w:rsidRDefault="00E76E66">
            <w:pPr>
              <w:pStyle w:val="P68B1DB1-Normal4"/>
              <w:ind w:right="567"/>
              <w:jc w:val="both"/>
            </w:pPr>
            <w:r>
              <w:t>TUTOR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0B0F9C3E" w14:textId="77777777" w:rsidR="009E52E8" w:rsidRPr="00067902" w:rsidRDefault="00E76E66">
            <w:pPr>
              <w:pStyle w:val="P68B1DB1-Normal4"/>
              <w:ind w:right="567"/>
              <w:rPr>
                <w:lang w:val="en-IE"/>
              </w:rPr>
            </w:pPr>
            <w:r w:rsidRPr="00067902">
              <w:rPr>
                <w:lang w:val="en-IE"/>
              </w:rPr>
              <w:t>Reasons why requirements have not been met</w:t>
            </w:r>
          </w:p>
        </w:tc>
      </w:tr>
      <w:tr w:rsidR="009E52E8" w14:paraId="14731E53" w14:textId="77777777">
        <w:tc>
          <w:tcPr>
            <w:tcW w:w="3318" w:type="dxa"/>
            <w:tcMar>
              <w:left w:w="57" w:type="dxa"/>
              <w:right w:w="57" w:type="dxa"/>
            </w:tcMar>
            <w:vAlign w:val="center"/>
          </w:tcPr>
          <w:p w14:paraId="5244EFFA" w14:textId="77777777" w:rsidR="009E52E8" w:rsidRDefault="00E76E66">
            <w:pPr>
              <w:pStyle w:val="P68B1DB1-Normal5"/>
              <w:ind w:right="567"/>
            </w:pPr>
            <w:r>
              <w:t>XXXX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14:paraId="39B730D9" w14:textId="77777777" w:rsidR="009E52E8" w:rsidRDefault="00E76E66">
            <w:pPr>
              <w:pStyle w:val="P68B1DB1-Normal5"/>
              <w:ind w:right="567"/>
              <w:jc w:val="both"/>
            </w:pPr>
            <w:r>
              <w:t>XXXX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43D9C54E" w14:textId="77777777" w:rsidR="009E52E8" w:rsidRDefault="009E52E8">
            <w:pPr>
              <w:ind w:right="567"/>
              <w:jc w:val="both"/>
              <w:rPr>
                <w:rFonts w:ascii="Palatino Linotype" w:hAnsi="Palatino Linotype"/>
                <w:sz w:val="18"/>
              </w:rPr>
            </w:pPr>
          </w:p>
        </w:tc>
      </w:tr>
      <w:tr w:rsidR="009E52E8" w14:paraId="6CBFEEEE" w14:textId="77777777">
        <w:tc>
          <w:tcPr>
            <w:tcW w:w="3318" w:type="dxa"/>
            <w:tcMar>
              <w:left w:w="57" w:type="dxa"/>
              <w:right w:w="57" w:type="dxa"/>
            </w:tcMar>
            <w:vAlign w:val="center"/>
          </w:tcPr>
          <w:p w14:paraId="1F5F1997" w14:textId="77777777" w:rsidR="009E52E8" w:rsidRDefault="00E76E66">
            <w:pPr>
              <w:pStyle w:val="P68B1DB1-Normal5"/>
              <w:ind w:right="567"/>
            </w:pPr>
            <w:r>
              <w:t>XXXX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14:paraId="1E657B9E" w14:textId="77777777" w:rsidR="009E52E8" w:rsidRDefault="00E76E66">
            <w:pPr>
              <w:pStyle w:val="P68B1DB1-Normal5"/>
              <w:ind w:right="567"/>
              <w:jc w:val="both"/>
            </w:pPr>
            <w:r>
              <w:t>XXXX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364413FF" w14:textId="77777777" w:rsidR="009E52E8" w:rsidRDefault="009E52E8">
            <w:pPr>
              <w:ind w:right="567"/>
              <w:jc w:val="both"/>
              <w:rPr>
                <w:rFonts w:ascii="Palatino Linotype" w:hAnsi="Palatino Linotype"/>
                <w:sz w:val="18"/>
              </w:rPr>
            </w:pPr>
          </w:p>
        </w:tc>
      </w:tr>
      <w:tr w:rsidR="009E52E8" w14:paraId="4E3F873C" w14:textId="77777777">
        <w:tc>
          <w:tcPr>
            <w:tcW w:w="3318" w:type="dxa"/>
            <w:tcMar>
              <w:left w:w="57" w:type="dxa"/>
              <w:right w:w="57" w:type="dxa"/>
            </w:tcMar>
            <w:vAlign w:val="center"/>
          </w:tcPr>
          <w:p w14:paraId="1A3E23BD" w14:textId="77777777" w:rsidR="009E52E8" w:rsidRDefault="00E76E66">
            <w:pPr>
              <w:pStyle w:val="P68B1DB1-Normal5"/>
              <w:ind w:right="567"/>
            </w:pPr>
            <w:r>
              <w:t>XXXX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14:paraId="5CEDC620" w14:textId="77777777" w:rsidR="009E52E8" w:rsidRDefault="00E76E66">
            <w:pPr>
              <w:pStyle w:val="P68B1DB1-Normal5"/>
              <w:ind w:right="567"/>
              <w:jc w:val="both"/>
            </w:pPr>
            <w:r>
              <w:t xml:space="preserve">XXXX 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28D6A9DF" w14:textId="77777777" w:rsidR="009E52E8" w:rsidRDefault="00E76E66">
            <w:pPr>
              <w:pStyle w:val="P68B1DB1-Normal5"/>
              <w:ind w:right="567"/>
              <w:jc w:val="both"/>
            </w:pPr>
            <w:r>
              <w:t xml:space="preserve">3, 4 </w:t>
            </w:r>
          </w:p>
        </w:tc>
      </w:tr>
      <w:tr w:rsidR="009E52E8" w14:paraId="41A2E312" w14:textId="77777777">
        <w:tc>
          <w:tcPr>
            <w:tcW w:w="3318" w:type="dxa"/>
            <w:tcMar>
              <w:left w:w="57" w:type="dxa"/>
              <w:right w:w="57" w:type="dxa"/>
            </w:tcMar>
            <w:vAlign w:val="center"/>
          </w:tcPr>
          <w:p w14:paraId="7633DD9D" w14:textId="77777777" w:rsidR="009E52E8" w:rsidRDefault="00E76E66">
            <w:pPr>
              <w:pStyle w:val="P68B1DB1-Normal5"/>
              <w:ind w:right="567"/>
            </w:pPr>
            <w:r>
              <w:t>XXXX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14:paraId="3EC9C18D" w14:textId="77777777" w:rsidR="009E52E8" w:rsidRDefault="00E76E66">
            <w:pPr>
              <w:pStyle w:val="P68B1DB1-Normal5"/>
              <w:ind w:right="567"/>
              <w:jc w:val="both"/>
            </w:pPr>
            <w:r>
              <w:t>XXXX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5D131F41" w14:textId="77777777" w:rsidR="009E52E8" w:rsidRDefault="009E52E8">
            <w:pPr>
              <w:ind w:right="567"/>
              <w:jc w:val="both"/>
              <w:rPr>
                <w:rFonts w:ascii="Palatino Linotype" w:hAnsi="Palatino Linotype"/>
                <w:sz w:val="18"/>
              </w:rPr>
            </w:pPr>
          </w:p>
        </w:tc>
      </w:tr>
    </w:tbl>
    <w:p w14:paraId="20EDF6F1" w14:textId="77777777" w:rsidR="009E52E8" w:rsidRDefault="009E52E8">
      <w:pPr>
        <w:tabs>
          <w:tab w:val="left" w:pos="1985"/>
        </w:tabs>
        <w:spacing w:line="320" w:lineRule="exact"/>
        <w:ind w:left="1418" w:right="567"/>
        <w:jc w:val="both"/>
        <w:rPr>
          <w:rFonts w:ascii="Palatino Linotype" w:hAnsi="Palatino Linotype"/>
          <w:sz w:val="20"/>
        </w:rPr>
      </w:pPr>
    </w:p>
    <w:p w14:paraId="64274760" w14:textId="77777777" w:rsidR="009E52E8" w:rsidRPr="00067902" w:rsidRDefault="00E76E66">
      <w:pPr>
        <w:pStyle w:val="P68B1DB1-Normal3"/>
        <w:spacing w:line="320" w:lineRule="exact"/>
        <w:ind w:left="708"/>
        <w:jc w:val="both"/>
        <w:rPr>
          <w:lang w:val="en-IE"/>
        </w:rPr>
      </w:pPr>
      <w:r w:rsidRPr="00067902">
        <w:rPr>
          <w:lang w:val="en-IE"/>
        </w:rPr>
        <w:t xml:space="preserve">*Students who have not submitted an undergraduate dissertation application </w:t>
      </w:r>
      <w:r w:rsidRPr="00067902">
        <w:rPr>
          <w:lang w:val="en-IE"/>
        </w:rPr>
        <w:t xml:space="preserve">have been assigned a default tutor (undergraduate programme coordinator). </w:t>
      </w:r>
    </w:p>
    <w:p w14:paraId="51EA272F" w14:textId="77777777" w:rsidR="009E52E8" w:rsidRPr="00067902" w:rsidRDefault="00E76E66">
      <w:pPr>
        <w:pStyle w:val="P68B1DB1-Normal6"/>
        <w:spacing w:before="1320"/>
        <w:jc w:val="center"/>
        <w:rPr>
          <w:lang w:val="en-IE"/>
        </w:rPr>
      </w:pPr>
      <w:r w:rsidRPr="00067902">
        <w:rPr>
          <w:lang w:val="en-IE"/>
        </w:rPr>
        <w:t>[</w:t>
      </w:r>
      <w:r w:rsidRPr="00067902">
        <w:rPr>
          <w:b/>
          <w:lang w:val="en-IE"/>
        </w:rPr>
        <w:t>signer's name and surnames</w:t>
      </w:r>
      <w:r w:rsidRPr="00067902">
        <w:rPr>
          <w:lang w:val="en-IE"/>
        </w:rPr>
        <w:t>]</w:t>
      </w:r>
    </w:p>
    <w:p w14:paraId="1EEE12D6" w14:textId="77777777" w:rsidR="009E52E8" w:rsidRPr="00067902" w:rsidRDefault="00E76E66">
      <w:pPr>
        <w:pStyle w:val="P68B1DB1-Normal6"/>
        <w:jc w:val="center"/>
        <w:rPr>
          <w:lang w:val="en-IE"/>
        </w:rPr>
      </w:pPr>
      <w:r w:rsidRPr="00067902">
        <w:rPr>
          <w:lang w:val="en-IE"/>
        </w:rPr>
        <w:t>[</w:t>
      </w:r>
      <w:r w:rsidRPr="00067902">
        <w:rPr>
          <w:b/>
          <w:lang w:val="en-IE"/>
        </w:rPr>
        <w:t>signer's position</w:t>
      </w:r>
      <w:r w:rsidRPr="00067902">
        <w:rPr>
          <w:lang w:val="en-IE"/>
        </w:rPr>
        <w:t>]</w:t>
      </w:r>
    </w:p>
    <w:p w14:paraId="2E5570A3" w14:textId="77777777" w:rsidR="009E52E8" w:rsidRPr="00067902" w:rsidRDefault="009E52E8">
      <w:pPr>
        <w:jc w:val="center"/>
        <w:rPr>
          <w:rFonts w:ascii="Palatino Linotype" w:hAnsi="Palatino Linotype"/>
          <w:sz w:val="20"/>
          <w:lang w:val="en-IE"/>
        </w:rPr>
      </w:pPr>
    </w:p>
    <w:p w14:paraId="1ECEEF57" w14:textId="77777777" w:rsidR="009E52E8" w:rsidRPr="00067902" w:rsidRDefault="009E52E8">
      <w:pPr>
        <w:jc w:val="center"/>
        <w:rPr>
          <w:rFonts w:ascii="Palatino Linotype" w:hAnsi="Palatino Linotype"/>
          <w:sz w:val="20"/>
          <w:lang w:val="en-IE"/>
        </w:rPr>
      </w:pPr>
    </w:p>
    <w:p w14:paraId="1610B9FE" w14:textId="5F714AA6" w:rsidR="009E52E8" w:rsidRDefault="00E76E66" w:rsidP="00067902">
      <w:pPr>
        <w:pStyle w:val="P68B1DB1-Normal3"/>
        <w:jc w:val="center"/>
      </w:pPr>
      <w:r>
        <w:t xml:space="preserve">Granada, 2 </w:t>
      </w:r>
      <w:proofErr w:type="spellStart"/>
      <w:r>
        <w:t>December</w:t>
      </w:r>
      <w:proofErr w:type="spellEnd"/>
      <w:r>
        <w:t xml:space="preserve"> 2020</w:t>
      </w:r>
    </w:p>
    <w:sectPr w:rsidR="009E52E8">
      <w:headerReference w:type="default" r:id="rId8"/>
      <w:footerReference w:type="default" r:id="rId9"/>
      <w:pgSz w:w="11906" w:h="16838" w:code="9"/>
      <w:pgMar w:top="1134" w:right="1134" w:bottom="1134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72EF9" w14:textId="77777777" w:rsidR="00E76E66" w:rsidRDefault="00E76E66">
      <w:r>
        <w:separator/>
      </w:r>
    </w:p>
  </w:endnote>
  <w:endnote w:type="continuationSeparator" w:id="0">
    <w:p w14:paraId="35D0B46F" w14:textId="77777777" w:rsidR="00E76E66" w:rsidRDefault="00E7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5D77" w14:textId="77777777" w:rsidR="009E52E8" w:rsidRDefault="00E76E66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58758E68" wp14:editId="30E51B47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4447A74"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" strokecolor="#e92c30" strokeweight=".25pt">
              <w10:anchorlock/>
            </v:line>
          </w:pict>
        </mc:Fallback>
      </mc:AlternateContent>
    </w:r>
  </w:p>
  <w:p w14:paraId="2FFB8017" w14:textId="77777777" w:rsidR="009E52E8" w:rsidRPr="00067902" w:rsidRDefault="00E76E66">
    <w:pPr>
      <w:jc w:val="right"/>
      <w:rPr>
        <w:rFonts w:ascii="Palatino Linotype" w:hAnsi="Palatino Linotype" w:cs="Gill Sans"/>
        <w:sz w:val="14"/>
        <w:lang w:val="en-IE"/>
      </w:rPr>
    </w:pPr>
    <w:r w:rsidRPr="00067902">
      <w:rPr>
        <w:rFonts w:ascii="Palatino Linotype" w:hAnsi="Palatino Linotype"/>
        <w:sz w:val="16"/>
        <w:lang w:val="en-IE"/>
      </w:rPr>
      <w:t xml:space="preserve">Faculty of Political Science and Sociology | </w:t>
    </w:r>
    <w:r w:rsidRPr="00067902">
      <w:rPr>
        <w:lang w:val="en-IE"/>
      </w:rPr>
      <w:t xml:space="preserve"> </w:t>
    </w:r>
    <w:r w:rsidRPr="00067902">
      <w:rPr>
        <w:rFonts w:ascii="Palatino Linotype" w:hAnsi="Palatino Linotype"/>
        <w:sz w:val="16"/>
        <w:lang w:val="en-IE"/>
      </w:rPr>
      <w:t>Calle Rector López Argüeta, s/n</w:t>
    </w:r>
    <w:r>
      <w:rPr>
        <w:rFonts w:ascii="Palatino Linotype" w:hAnsi="Palatino Linotype"/>
        <w:sz w:val="16"/>
      </w:rPr>
      <w:ptab w:relativeTo="margin" w:alignment="right" w:leader="none"/>
    </w:r>
    <w:r w:rsidRPr="00067902">
      <w:rPr>
        <w:rFonts w:ascii="Palatino Linotype" w:hAnsi="Palatino Linotype"/>
        <w:sz w:val="14"/>
        <w:lang w:val="en-IE"/>
      </w:rPr>
      <w:t xml:space="preserve"> Page </w:t>
    </w:r>
    <w:r>
      <w:rPr>
        <w:rFonts w:ascii="Palatino Linotype" w:hAnsi="Palatino Linotype" w:cs="Gill Sans"/>
        <w:b/>
        <w:sz w:val="14"/>
      </w:rPr>
      <w:fldChar w:fldCharType="begin"/>
    </w:r>
    <w:r w:rsidRPr="00067902">
      <w:rPr>
        <w:rFonts w:ascii="Palatino Linotype" w:hAnsi="Palatino Linotype" w:cs="Gill Sans"/>
        <w:b/>
        <w:sz w:val="14"/>
        <w:lang w:val="en-IE"/>
      </w:rPr>
      <w:instrText>PAGE  \* Arabic  \* MERGEFORMAT</w:instrText>
    </w:r>
    <w:r>
      <w:rPr>
        <w:rFonts w:ascii="Palatino Linotype" w:hAnsi="Palatino Linotype" w:cs="Gill Sans"/>
        <w:b/>
        <w:sz w:val="14"/>
      </w:rPr>
      <w:fldChar w:fldCharType="separate"/>
    </w:r>
    <w:r w:rsidRPr="00067902">
      <w:rPr>
        <w:rFonts w:ascii="Palatino Linotype" w:hAnsi="Palatino Linotype" w:cs="Gill Sans"/>
        <w:b/>
        <w:sz w:val="14"/>
        <w:lang w:val="en-IE"/>
      </w:rPr>
      <w:t>1</w:t>
    </w:r>
    <w:r>
      <w:rPr>
        <w:rFonts w:ascii="Palatino Linotype" w:hAnsi="Palatino Linotype" w:cs="Gill Sans"/>
        <w:b/>
        <w:sz w:val="14"/>
      </w:rPr>
      <w:fldChar w:fldCharType="end"/>
    </w:r>
    <w:r w:rsidRPr="00067902">
      <w:rPr>
        <w:rFonts w:ascii="Palatino Linotype" w:hAnsi="Palatino Linotype" w:cs="Gill Sans"/>
        <w:sz w:val="14"/>
        <w:lang w:val="en-IE"/>
      </w:rPr>
      <w:t xml:space="preserve"> of </w:t>
    </w:r>
    <w:r>
      <w:rPr>
        <w:rFonts w:ascii="Palatino Linotype" w:hAnsi="Palatino Linotype" w:cs="Gill Sans"/>
        <w:sz w:val="14"/>
      </w:rPr>
      <w:fldChar w:fldCharType="begin"/>
    </w:r>
    <w:r w:rsidRPr="00067902">
      <w:rPr>
        <w:rFonts w:ascii="Palatino Linotype" w:hAnsi="Palatino Linotype" w:cs="Gill Sans"/>
        <w:sz w:val="14"/>
        <w:lang w:val="en-IE"/>
      </w:rPr>
      <w:instrText>NUMPAGES  \* Arabic  \* MERGEFORMAT</w:instrText>
    </w:r>
    <w:r>
      <w:rPr>
        <w:rFonts w:ascii="Palatino Linotype" w:hAnsi="Palatino Linotype" w:cs="Gill Sans"/>
        <w:sz w:val="14"/>
      </w:rPr>
      <w:fldChar w:fldCharType="separate"/>
    </w:r>
    <w:r w:rsidRPr="00067902">
      <w:rPr>
        <w:rFonts w:ascii="Palatino Linotype" w:hAnsi="Palatino Linotype" w:cs="Gill Sans"/>
        <w:sz w:val="14"/>
        <w:lang w:val="en-IE"/>
      </w:rPr>
      <w:t>1</w:t>
    </w:r>
    <w:r>
      <w:rPr>
        <w:rFonts w:ascii="Palatino Linotype" w:hAnsi="Palatino Linotype" w:cs="Gill Sans"/>
        <w:sz w:val="14"/>
      </w:rPr>
      <w:fldChar w:fldCharType="end"/>
    </w:r>
  </w:p>
  <w:p w14:paraId="5E6DAE5F" w14:textId="77777777" w:rsidR="009E52E8" w:rsidRPr="00067902" w:rsidRDefault="00E76E66">
    <w:pPr>
      <w:pStyle w:val="P68B1DB1-Piedepgina7"/>
      <w:spacing w:line="240" w:lineRule="exact"/>
      <w:jc w:val="both"/>
      <w:rPr>
        <w:lang w:val="en-IE"/>
      </w:rPr>
    </w:pPr>
    <w:r w:rsidRPr="00067902">
      <w:rPr>
        <w:lang w:val="en-IE"/>
      </w:rPr>
      <w:t>Telephone +34 958 24 83 71 | decapol@ugr.es | https://polisocio.ugr.es/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C5098" w14:textId="77777777" w:rsidR="00E76E66" w:rsidRDefault="00E76E66">
      <w:r>
        <w:separator/>
      </w:r>
    </w:p>
  </w:footnote>
  <w:footnote w:type="continuationSeparator" w:id="0">
    <w:p w14:paraId="62C4ABB7" w14:textId="77777777" w:rsidR="00E76E66" w:rsidRDefault="00E76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36DE" w14:textId="77777777" w:rsidR="009E52E8" w:rsidRDefault="00E76E66">
    <w:pPr>
      <w:pStyle w:val="Encabezado"/>
    </w:pPr>
    <w:r>
      <w:ptab w:relativeTo="margin" w:alignment="left" w:leader="none"/>
    </w:r>
    <w:r>
      <w:rPr>
        <w:noProof/>
      </w:rPr>
      <w:drawing>
        <wp:inline distT="0" distB="0" distL="0" distR="0" wp14:anchorId="7A6A97DF" wp14:editId="66514CCE">
          <wp:extent cx="1694180" cy="471170"/>
          <wp:effectExtent l="0" t="0" r="1270" b="5080"/>
          <wp:docPr id="3" name="0 Imagen" descr="Logo UGR horizontal" title="Logo UG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8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57FC7258" wp14:editId="0ABB8F4F">
          <wp:extent cx="1337945" cy="565150"/>
          <wp:effectExtent l="0" t="0" r="0" b="0"/>
          <wp:docPr id="5" name="0 Imagen" descr="Logo Facultad de ciencias políticas y sociología" title="Logo Facultad de ciencias políticas y sociolog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ienciasPolíticas-Horizontal_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029260" w14:textId="77777777" w:rsidR="009E52E8" w:rsidRDefault="009E52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02960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37A6B"/>
    <w:rsid w:val="00063DA1"/>
    <w:rsid w:val="00067902"/>
    <w:rsid w:val="000C75A7"/>
    <w:rsid w:val="000F7A5D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E0A15"/>
    <w:rsid w:val="002F07EA"/>
    <w:rsid w:val="003072CE"/>
    <w:rsid w:val="00317FE6"/>
    <w:rsid w:val="00365106"/>
    <w:rsid w:val="00367381"/>
    <w:rsid w:val="00373047"/>
    <w:rsid w:val="00382439"/>
    <w:rsid w:val="003A2090"/>
    <w:rsid w:val="003B0FB7"/>
    <w:rsid w:val="003D5C85"/>
    <w:rsid w:val="003F14FD"/>
    <w:rsid w:val="00436492"/>
    <w:rsid w:val="00447DE8"/>
    <w:rsid w:val="004559B9"/>
    <w:rsid w:val="004616F3"/>
    <w:rsid w:val="0048116C"/>
    <w:rsid w:val="00484243"/>
    <w:rsid w:val="0049794E"/>
    <w:rsid w:val="004A0E10"/>
    <w:rsid w:val="004A18FB"/>
    <w:rsid w:val="004A79EB"/>
    <w:rsid w:val="004D4415"/>
    <w:rsid w:val="00537317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76097"/>
    <w:rsid w:val="00676D28"/>
    <w:rsid w:val="00691C40"/>
    <w:rsid w:val="006A0A6F"/>
    <w:rsid w:val="006C1445"/>
    <w:rsid w:val="006E0345"/>
    <w:rsid w:val="00703AFF"/>
    <w:rsid w:val="00704258"/>
    <w:rsid w:val="00716EBA"/>
    <w:rsid w:val="007468D6"/>
    <w:rsid w:val="007821B1"/>
    <w:rsid w:val="007A0EBB"/>
    <w:rsid w:val="007F5177"/>
    <w:rsid w:val="00803352"/>
    <w:rsid w:val="00823D40"/>
    <w:rsid w:val="00885A12"/>
    <w:rsid w:val="008D7E0E"/>
    <w:rsid w:val="00903B1E"/>
    <w:rsid w:val="00946423"/>
    <w:rsid w:val="00947A9B"/>
    <w:rsid w:val="00993850"/>
    <w:rsid w:val="009A09A2"/>
    <w:rsid w:val="009A2A37"/>
    <w:rsid w:val="009A5D2B"/>
    <w:rsid w:val="009A6975"/>
    <w:rsid w:val="009B1FF2"/>
    <w:rsid w:val="009D1AFE"/>
    <w:rsid w:val="009D1D1F"/>
    <w:rsid w:val="009E52E8"/>
    <w:rsid w:val="009E59A0"/>
    <w:rsid w:val="009F0FF1"/>
    <w:rsid w:val="00A04B39"/>
    <w:rsid w:val="00A073AF"/>
    <w:rsid w:val="00A103C8"/>
    <w:rsid w:val="00A803F7"/>
    <w:rsid w:val="00A93071"/>
    <w:rsid w:val="00AA3F08"/>
    <w:rsid w:val="00AC769A"/>
    <w:rsid w:val="00B20712"/>
    <w:rsid w:val="00B60074"/>
    <w:rsid w:val="00B77E70"/>
    <w:rsid w:val="00B80386"/>
    <w:rsid w:val="00B92052"/>
    <w:rsid w:val="00C513A4"/>
    <w:rsid w:val="00C67D0F"/>
    <w:rsid w:val="00C970FF"/>
    <w:rsid w:val="00D40432"/>
    <w:rsid w:val="00D6129B"/>
    <w:rsid w:val="00D669DB"/>
    <w:rsid w:val="00D76C84"/>
    <w:rsid w:val="00DE5303"/>
    <w:rsid w:val="00E23397"/>
    <w:rsid w:val="00E64222"/>
    <w:rsid w:val="00E76E66"/>
    <w:rsid w:val="00EC4F39"/>
    <w:rsid w:val="00EE243F"/>
    <w:rsid w:val="00F10C02"/>
    <w:rsid w:val="00F24A4E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6752A"/>
  <w15:docId w15:val="{AB3B3ADA-35DF-4D20-8644-AC33E691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A0EB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customStyle="1" w:styleId="P68B1DB1-Normal2">
    <w:name w:val="P68B1DB1-Normal2"/>
    <w:basedOn w:val="Normal"/>
    <w:rPr>
      <w:rFonts w:ascii="Gill Sans MT" w:hAnsi="Gill Sans MT"/>
      <w:b/>
      <w:sz w:val="22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0"/>
    </w:rPr>
  </w:style>
  <w:style w:type="paragraph" w:customStyle="1" w:styleId="P68B1DB1-Normal4">
    <w:name w:val="P68B1DB1-Normal4"/>
    <w:basedOn w:val="Normal"/>
    <w:rPr>
      <w:rFonts w:ascii="Palatino Linotype" w:hAnsi="Palatino Linotype"/>
      <w:b/>
      <w:sz w:val="18"/>
    </w:rPr>
  </w:style>
  <w:style w:type="paragraph" w:customStyle="1" w:styleId="P68B1DB1-Normal5">
    <w:name w:val="P68B1DB1-Normal5"/>
    <w:basedOn w:val="Normal"/>
    <w:rPr>
      <w:rFonts w:ascii="Palatino Linotype" w:hAnsi="Palatino Linotype"/>
      <w:sz w:val="18"/>
    </w:rPr>
  </w:style>
  <w:style w:type="paragraph" w:customStyle="1" w:styleId="P68B1DB1-Normal6">
    <w:name w:val="P68B1DB1-Normal6"/>
    <w:basedOn w:val="Normal"/>
    <w:rPr>
      <w:rFonts w:ascii="Palatino Linotype" w:hAnsi="Palatino Linotype"/>
      <w:sz w:val="20"/>
      <w:highlight w:val="lightGray"/>
    </w:rPr>
  </w:style>
  <w:style w:type="paragraph" w:customStyle="1" w:styleId="P68B1DB1-Piedepgina7">
    <w:name w:val="P68B1DB1-Piedepgina7"/>
    <w:basedOn w:val="Piedepgin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118DF-FA5D-4764-9EB9-98213905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 THOMAS HEWITT</cp:lastModifiedBy>
  <cp:revision>13</cp:revision>
  <cp:lastPrinted>2021-01-11T13:55:00Z</cp:lastPrinted>
  <dcterms:created xsi:type="dcterms:W3CDTF">2021-01-11T13:29:00Z</dcterms:created>
  <dcterms:modified xsi:type="dcterms:W3CDTF">2022-04-07T12:40:00Z</dcterms:modified>
</cp:coreProperties>
</file>